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A41" w:rsidRPr="00DF1A41" w:rsidRDefault="00DF1A41" w:rsidP="00DF1A41">
      <w:pPr>
        <w:pStyle w:val="NormalWeb"/>
        <w:jc w:val="center"/>
        <w:rPr>
          <w:rFonts w:ascii="Arial" w:hAnsi="Arial" w:cs="Arial"/>
          <w:b/>
          <w:color w:val="000000"/>
          <w:sz w:val="22"/>
          <w:szCs w:val="22"/>
        </w:rPr>
      </w:pPr>
      <w:proofErr w:type="gramStart"/>
      <w:r w:rsidRPr="00DF1A41">
        <w:rPr>
          <w:rFonts w:ascii="Arial" w:hAnsi="Arial" w:cs="Arial"/>
          <w:b/>
          <w:color w:val="000000"/>
          <w:sz w:val="22"/>
          <w:szCs w:val="22"/>
        </w:rPr>
        <w:t>..................</w:t>
      </w:r>
      <w:proofErr w:type="gramEnd"/>
      <w:r w:rsidRPr="00DF1A41">
        <w:rPr>
          <w:rFonts w:ascii="Arial" w:hAnsi="Arial" w:cs="Arial"/>
          <w:b/>
          <w:color w:val="000000"/>
          <w:sz w:val="22"/>
          <w:szCs w:val="22"/>
        </w:rPr>
        <w:t xml:space="preserve"> İL SAĞLIK MÜDÜRLÜĞÜ</w:t>
      </w:r>
      <w:r w:rsidRPr="00DF1A41">
        <w:rPr>
          <w:rFonts w:ascii="Arial" w:hAnsi="Arial" w:cs="Arial"/>
          <w:b/>
          <w:color w:val="000000"/>
          <w:sz w:val="22"/>
          <w:szCs w:val="22"/>
        </w:rPr>
        <w:t>’</w:t>
      </w:r>
      <w:r w:rsidRPr="00DF1A41">
        <w:rPr>
          <w:rFonts w:ascii="Arial" w:hAnsi="Arial" w:cs="Arial"/>
          <w:b/>
          <w:color w:val="000000"/>
          <w:sz w:val="22"/>
          <w:szCs w:val="22"/>
        </w:rPr>
        <w:t>NE</w:t>
      </w:r>
    </w:p>
    <w:p w:rsidR="00DF1A41" w:rsidRPr="00DF1A41" w:rsidRDefault="00DF1A41" w:rsidP="00DF1A41">
      <w:pPr>
        <w:pStyle w:val="NormalWeb"/>
        <w:jc w:val="both"/>
        <w:rPr>
          <w:rFonts w:ascii="Arial" w:hAnsi="Arial" w:cs="Arial"/>
          <w:color w:val="000000"/>
          <w:sz w:val="22"/>
          <w:szCs w:val="22"/>
        </w:rPr>
      </w:pPr>
      <w:proofErr w:type="spellStart"/>
      <w:r w:rsidRPr="00DF1A41">
        <w:rPr>
          <w:rFonts w:ascii="Arial" w:hAnsi="Arial" w:cs="Arial"/>
          <w:color w:val="000000"/>
          <w:sz w:val="22"/>
          <w:szCs w:val="22"/>
        </w:rPr>
        <w:t>Pandemi</w:t>
      </w:r>
      <w:proofErr w:type="spellEnd"/>
      <w:r w:rsidRPr="00DF1A41">
        <w:rPr>
          <w:rFonts w:ascii="Arial" w:hAnsi="Arial" w:cs="Arial"/>
          <w:color w:val="000000"/>
          <w:sz w:val="22"/>
          <w:szCs w:val="22"/>
        </w:rPr>
        <w:t xml:space="preserve"> sürecinde sağlık personellerinin iş yükü katlanarak artmıştır. Aşılamanın başlaması ve yaygınlaşması ile aşıların büyük kısmı aile hekimleri ve aile sağlığı çalışanları tarafından aile sağlığı merkezlerinde yapılmıştır. Bütün zor koşullara rağmen hayat kurtarmaya devam eden sağlık çalışanlarının, karşılaştıkları riskler gözetilerek ve moral ve </w:t>
      </w:r>
      <w:proofErr w:type="gramStart"/>
      <w:r w:rsidRPr="00DF1A41">
        <w:rPr>
          <w:rFonts w:ascii="Arial" w:hAnsi="Arial" w:cs="Arial"/>
          <w:color w:val="000000"/>
          <w:sz w:val="22"/>
          <w:szCs w:val="22"/>
        </w:rPr>
        <w:t>motivasyonlarını</w:t>
      </w:r>
      <w:proofErr w:type="gramEnd"/>
      <w:r w:rsidRPr="00DF1A41">
        <w:rPr>
          <w:rFonts w:ascii="Arial" w:hAnsi="Arial" w:cs="Arial"/>
          <w:color w:val="000000"/>
          <w:sz w:val="22"/>
          <w:szCs w:val="22"/>
        </w:rPr>
        <w:t xml:space="preserve"> yüksek tutmak amacıyla birçok ülke sağlık personeline ek ödeme yapmıştır. Ülkemizde de bu şekilde ek ödemeler yapılmış olmasına rağmen her defasında aile hekimleri ve aile sağlığı çalışanları kapsam dışında tutulmuştur.</w:t>
      </w:r>
    </w:p>
    <w:p w:rsidR="00DF1A41" w:rsidRPr="00DF1A41" w:rsidRDefault="00DF1A41" w:rsidP="00DF1A41">
      <w:pPr>
        <w:pStyle w:val="NormalWeb"/>
        <w:jc w:val="both"/>
        <w:rPr>
          <w:rFonts w:ascii="Arial" w:hAnsi="Arial" w:cs="Arial"/>
          <w:color w:val="000000"/>
          <w:sz w:val="22"/>
          <w:szCs w:val="22"/>
        </w:rPr>
      </w:pPr>
      <w:r w:rsidRPr="00DF1A41">
        <w:rPr>
          <w:rFonts w:ascii="Arial" w:hAnsi="Arial" w:cs="Arial"/>
          <w:color w:val="000000"/>
          <w:sz w:val="22"/>
          <w:szCs w:val="22"/>
        </w:rPr>
        <w:t>Kamu Hastaneleri Genel Müdürlüğü’nün 17/06/2021 tarihinde yayınlamış olduğu C</w:t>
      </w:r>
      <w:r w:rsidRPr="00DF1A41">
        <w:rPr>
          <w:rFonts w:ascii="Arial" w:hAnsi="Arial" w:cs="Arial"/>
          <w:color w:val="000000"/>
          <w:sz w:val="22"/>
          <w:szCs w:val="22"/>
        </w:rPr>
        <w:t>ovid</w:t>
      </w:r>
      <w:r w:rsidRPr="00DF1A41">
        <w:rPr>
          <w:rFonts w:ascii="Arial" w:hAnsi="Arial" w:cs="Arial"/>
          <w:color w:val="000000"/>
          <w:sz w:val="22"/>
          <w:szCs w:val="22"/>
        </w:rPr>
        <w:t xml:space="preserve">-19 </w:t>
      </w:r>
      <w:proofErr w:type="spellStart"/>
      <w:r w:rsidRPr="00DF1A41">
        <w:rPr>
          <w:rFonts w:ascii="Arial" w:hAnsi="Arial" w:cs="Arial"/>
          <w:color w:val="000000"/>
          <w:sz w:val="22"/>
          <w:szCs w:val="22"/>
        </w:rPr>
        <w:t>p</w:t>
      </w:r>
      <w:r w:rsidRPr="00DF1A41">
        <w:rPr>
          <w:rFonts w:ascii="Arial" w:hAnsi="Arial" w:cs="Arial"/>
          <w:color w:val="000000"/>
          <w:sz w:val="22"/>
          <w:szCs w:val="22"/>
        </w:rPr>
        <w:t>ande</w:t>
      </w:r>
      <w:bookmarkStart w:id="0" w:name="_GoBack"/>
      <w:bookmarkEnd w:id="0"/>
      <w:r w:rsidRPr="00DF1A41">
        <w:rPr>
          <w:rFonts w:ascii="Arial" w:hAnsi="Arial" w:cs="Arial"/>
          <w:color w:val="000000"/>
          <w:sz w:val="22"/>
          <w:szCs w:val="22"/>
        </w:rPr>
        <w:t>misi</w:t>
      </w:r>
      <w:proofErr w:type="spellEnd"/>
      <w:r w:rsidRPr="00DF1A41">
        <w:rPr>
          <w:rFonts w:ascii="Arial" w:hAnsi="Arial" w:cs="Arial"/>
          <w:color w:val="000000"/>
          <w:sz w:val="22"/>
          <w:szCs w:val="22"/>
        </w:rPr>
        <w:t xml:space="preserve"> nedeniyle oluşturulan aşı odalarında Görev Yapan Personele Ek ödeme konulu yazısında ‘‘COVID-19 </w:t>
      </w:r>
      <w:proofErr w:type="spellStart"/>
      <w:r w:rsidRPr="00DF1A41">
        <w:rPr>
          <w:rFonts w:ascii="Arial" w:hAnsi="Arial" w:cs="Arial"/>
          <w:color w:val="000000"/>
          <w:sz w:val="22"/>
          <w:szCs w:val="22"/>
        </w:rPr>
        <w:t>pandemisinin</w:t>
      </w:r>
      <w:proofErr w:type="spellEnd"/>
      <w:r w:rsidRPr="00DF1A41">
        <w:rPr>
          <w:rFonts w:ascii="Arial" w:hAnsi="Arial" w:cs="Arial"/>
          <w:color w:val="000000"/>
          <w:sz w:val="22"/>
          <w:szCs w:val="22"/>
        </w:rPr>
        <w:t xml:space="preserve"> bertaraf edilmesi amacı ile aşı çalışmalarının hızlanmış olması ve COVID-19 için ayrılmış aşı odalarında görevlendirilen personelin motivasyonunun artırılması amacı ile </w:t>
      </w:r>
      <w:proofErr w:type="gramStart"/>
      <w:r w:rsidRPr="00DF1A41">
        <w:rPr>
          <w:rFonts w:ascii="Arial" w:hAnsi="Arial" w:cs="Arial"/>
          <w:color w:val="000000"/>
          <w:sz w:val="22"/>
          <w:szCs w:val="22"/>
        </w:rPr>
        <w:t>Mezkur</w:t>
      </w:r>
      <w:proofErr w:type="gramEnd"/>
      <w:r w:rsidRPr="00DF1A41">
        <w:rPr>
          <w:rFonts w:ascii="Arial" w:hAnsi="Arial" w:cs="Arial"/>
          <w:color w:val="000000"/>
          <w:sz w:val="22"/>
          <w:szCs w:val="22"/>
        </w:rPr>
        <w:t xml:space="preserve"> Makam onayına ilave olarak 17/06/2021 tarihli ve E-49022165-020-345 sayılı makam onayı alınmıştır. Bu kapsamda </w:t>
      </w:r>
      <w:proofErr w:type="gramStart"/>
      <w:r w:rsidRPr="00DF1A41">
        <w:rPr>
          <w:rFonts w:ascii="Arial" w:hAnsi="Arial" w:cs="Arial"/>
          <w:color w:val="000000"/>
          <w:sz w:val="22"/>
          <w:szCs w:val="22"/>
        </w:rPr>
        <w:t>mezkur</w:t>
      </w:r>
      <w:proofErr w:type="gramEnd"/>
      <w:r w:rsidRPr="00DF1A41">
        <w:rPr>
          <w:rFonts w:ascii="Arial" w:hAnsi="Arial" w:cs="Arial"/>
          <w:color w:val="000000"/>
          <w:sz w:val="22"/>
          <w:szCs w:val="22"/>
        </w:rPr>
        <w:t xml:space="preserve"> yönetmelik kapsamında bulunan personelden;</w:t>
      </w:r>
    </w:p>
    <w:p w:rsidR="00DF1A41" w:rsidRPr="00DF1A41" w:rsidRDefault="00DF1A41" w:rsidP="00DF1A41">
      <w:pPr>
        <w:pStyle w:val="NormalWeb"/>
        <w:jc w:val="both"/>
        <w:rPr>
          <w:rFonts w:ascii="Arial" w:hAnsi="Arial" w:cs="Arial"/>
          <w:color w:val="000000"/>
          <w:sz w:val="22"/>
          <w:szCs w:val="22"/>
        </w:rPr>
      </w:pPr>
      <w:r w:rsidRPr="00DF1A41">
        <w:rPr>
          <w:rFonts w:ascii="Arial" w:hAnsi="Arial" w:cs="Arial"/>
          <w:color w:val="000000"/>
          <w:sz w:val="22"/>
          <w:szCs w:val="22"/>
        </w:rPr>
        <w:t>1) C</w:t>
      </w:r>
      <w:r w:rsidRPr="00DF1A41">
        <w:rPr>
          <w:rFonts w:ascii="Arial" w:hAnsi="Arial" w:cs="Arial"/>
          <w:color w:val="000000"/>
          <w:sz w:val="22"/>
          <w:szCs w:val="22"/>
        </w:rPr>
        <w:t>ovid</w:t>
      </w:r>
      <w:r w:rsidRPr="00DF1A41">
        <w:rPr>
          <w:rFonts w:ascii="Arial" w:hAnsi="Arial" w:cs="Arial"/>
          <w:color w:val="000000"/>
          <w:sz w:val="22"/>
          <w:szCs w:val="22"/>
        </w:rPr>
        <w:t xml:space="preserve">-19 için oluşturulan aşı odalarına aşı yapmak için görevlendirilen personelin, </w:t>
      </w:r>
      <w:proofErr w:type="gramStart"/>
      <w:r w:rsidRPr="00DF1A41">
        <w:rPr>
          <w:rFonts w:ascii="Arial" w:hAnsi="Arial" w:cs="Arial"/>
          <w:color w:val="000000"/>
          <w:sz w:val="22"/>
          <w:szCs w:val="22"/>
        </w:rPr>
        <w:t>mezkur</w:t>
      </w:r>
      <w:proofErr w:type="gramEnd"/>
      <w:r w:rsidRPr="00DF1A41">
        <w:rPr>
          <w:rFonts w:ascii="Arial" w:hAnsi="Arial" w:cs="Arial"/>
          <w:color w:val="000000"/>
          <w:sz w:val="22"/>
          <w:szCs w:val="22"/>
        </w:rPr>
        <w:t xml:space="preserve"> makam onayında yer alan ek tabloda unvanlar için ayrı ayrı belirlenen </w:t>
      </w:r>
      <w:proofErr w:type="spellStart"/>
      <w:r w:rsidRPr="00DF1A41">
        <w:rPr>
          <w:rFonts w:ascii="Arial" w:hAnsi="Arial" w:cs="Arial"/>
          <w:color w:val="000000"/>
          <w:sz w:val="22"/>
          <w:szCs w:val="22"/>
        </w:rPr>
        <w:t>C</w:t>
      </w:r>
      <w:r w:rsidRPr="00DF1A41">
        <w:rPr>
          <w:rFonts w:ascii="Arial" w:hAnsi="Arial" w:cs="Arial"/>
          <w:color w:val="000000"/>
          <w:sz w:val="22"/>
          <w:szCs w:val="22"/>
        </w:rPr>
        <w:t>ovid</w:t>
      </w:r>
      <w:proofErr w:type="spellEnd"/>
      <w:r w:rsidRPr="00DF1A41">
        <w:rPr>
          <w:rFonts w:ascii="Arial" w:hAnsi="Arial" w:cs="Arial"/>
          <w:color w:val="000000"/>
          <w:sz w:val="22"/>
          <w:szCs w:val="22"/>
        </w:rPr>
        <w:t xml:space="preserve"> dışı </w:t>
      </w:r>
      <w:r w:rsidRPr="00DF1A41">
        <w:rPr>
          <w:rFonts w:ascii="Arial" w:hAnsi="Arial" w:cs="Arial"/>
          <w:color w:val="000000"/>
          <w:sz w:val="22"/>
          <w:szCs w:val="22"/>
        </w:rPr>
        <w:t>e</w:t>
      </w:r>
      <w:r w:rsidRPr="00DF1A41">
        <w:rPr>
          <w:rFonts w:ascii="Arial" w:hAnsi="Arial" w:cs="Arial"/>
          <w:color w:val="000000"/>
          <w:sz w:val="22"/>
          <w:szCs w:val="22"/>
        </w:rPr>
        <w:t xml:space="preserve">k </w:t>
      </w:r>
      <w:r w:rsidRPr="00DF1A41">
        <w:rPr>
          <w:rFonts w:ascii="Arial" w:hAnsi="Arial" w:cs="Arial"/>
          <w:color w:val="000000"/>
          <w:sz w:val="22"/>
          <w:szCs w:val="22"/>
        </w:rPr>
        <w:t>ö</w:t>
      </w:r>
      <w:r w:rsidRPr="00DF1A41">
        <w:rPr>
          <w:rFonts w:ascii="Arial" w:hAnsi="Arial" w:cs="Arial"/>
          <w:color w:val="000000"/>
          <w:sz w:val="22"/>
          <w:szCs w:val="22"/>
        </w:rPr>
        <w:t xml:space="preserve">deme </w:t>
      </w:r>
      <w:r w:rsidRPr="00DF1A41">
        <w:rPr>
          <w:rFonts w:ascii="Arial" w:hAnsi="Arial" w:cs="Arial"/>
          <w:color w:val="000000"/>
          <w:sz w:val="22"/>
          <w:szCs w:val="22"/>
        </w:rPr>
        <w:t>k</w:t>
      </w:r>
      <w:r w:rsidRPr="00DF1A41">
        <w:rPr>
          <w:rFonts w:ascii="Arial" w:hAnsi="Arial" w:cs="Arial"/>
          <w:color w:val="000000"/>
          <w:sz w:val="22"/>
          <w:szCs w:val="22"/>
        </w:rPr>
        <w:t>atsayısının;</w:t>
      </w:r>
    </w:p>
    <w:p w:rsidR="00DF1A41" w:rsidRPr="00DF1A41" w:rsidRDefault="00DF1A41" w:rsidP="00DF1A41">
      <w:pPr>
        <w:pStyle w:val="NormalWeb"/>
        <w:jc w:val="both"/>
        <w:rPr>
          <w:rFonts w:ascii="Arial" w:hAnsi="Arial" w:cs="Arial"/>
          <w:color w:val="000000"/>
          <w:sz w:val="22"/>
          <w:szCs w:val="22"/>
        </w:rPr>
      </w:pPr>
      <w:r w:rsidRPr="00DF1A41">
        <w:rPr>
          <w:rFonts w:ascii="Arial" w:hAnsi="Arial" w:cs="Arial"/>
          <w:color w:val="000000"/>
          <w:sz w:val="22"/>
          <w:szCs w:val="22"/>
        </w:rPr>
        <w:t>a) Tabipler için %30,</w:t>
      </w:r>
    </w:p>
    <w:p w:rsidR="00DF1A41" w:rsidRPr="00DF1A41" w:rsidRDefault="00DF1A41" w:rsidP="00DF1A41">
      <w:pPr>
        <w:pStyle w:val="NormalWeb"/>
        <w:jc w:val="both"/>
        <w:rPr>
          <w:rFonts w:ascii="Arial" w:hAnsi="Arial" w:cs="Arial"/>
          <w:color w:val="000000"/>
          <w:sz w:val="22"/>
          <w:szCs w:val="22"/>
        </w:rPr>
      </w:pPr>
      <w:r w:rsidRPr="00DF1A41">
        <w:rPr>
          <w:rFonts w:ascii="Arial" w:hAnsi="Arial" w:cs="Arial"/>
          <w:color w:val="000000"/>
          <w:sz w:val="22"/>
          <w:szCs w:val="22"/>
        </w:rPr>
        <w:t>b) Tabip dışı sağlık hizmetleri sınıfı personel için %100 artırımlı olarak uygulanması,</w:t>
      </w:r>
    </w:p>
    <w:p w:rsidR="00DF1A41" w:rsidRPr="00DF1A41" w:rsidRDefault="00DF1A41" w:rsidP="00DF1A41">
      <w:pPr>
        <w:pStyle w:val="NormalWeb"/>
        <w:jc w:val="both"/>
        <w:rPr>
          <w:rFonts w:ascii="Arial" w:hAnsi="Arial" w:cs="Arial"/>
          <w:color w:val="000000"/>
          <w:sz w:val="22"/>
          <w:szCs w:val="22"/>
        </w:rPr>
      </w:pPr>
      <w:r w:rsidRPr="00DF1A41">
        <w:rPr>
          <w:rFonts w:ascii="Arial" w:hAnsi="Arial" w:cs="Arial"/>
          <w:color w:val="000000"/>
          <w:sz w:val="22"/>
          <w:szCs w:val="22"/>
        </w:rPr>
        <w:t>2) Tabip dışı sağlık hizmetleri sınıfı personel için hesaplanan tutar, 209 sayılı Kanunun 5 inci maddesi uyarınca ödenen sabit ek ödeme tutarından mahsup edilmeden ayrıca ödenmesi,</w:t>
      </w:r>
    </w:p>
    <w:p w:rsidR="00DF1A41" w:rsidRPr="00DF1A41" w:rsidRDefault="00DF1A41" w:rsidP="00DF1A41">
      <w:pPr>
        <w:pStyle w:val="NormalWeb"/>
        <w:jc w:val="both"/>
        <w:rPr>
          <w:rFonts w:ascii="Arial" w:hAnsi="Arial" w:cs="Arial"/>
          <w:color w:val="000000"/>
          <w:sz w:val="22"/>
          <w:szCs w:val="22"/>
        </w:rPr>
      </w:pPr>
      <w:r w:rsidRPr="00DF1A41">
        <w:rPr>
          <w:rFonts w:ascii="Arial" w:hAnsi="Arial" w:cs="Arial"/>
          <w:color w:val="000000"/>
          <w:sz w:val="22"/>
          <w:szCs w:val="22"/>
        </w:rPr>
        <w:t xml:space="preserve">3) Bu şekilde yapılacak ek ödeme tutarı mesai içi tavan ek ödeme tutarını geçemez. </w:t>
      </w:r>
      <w:proofErr w:type="gramStart"/>
      <w:r w:rsidRPr="00DF1A41">
        <w:rPr>
          <w:rFonts w:ascii="Arial" w:hAnsi="Arial" w:cs="Arial"/>
          <w:color w:val="000000"/>
          <w:sz w:val="22"/>
          <w:szCs w:val="22"/>
        </w:rPr>
        <w:t>Mezkur</w:t>
      </w:r>
      <w:proofErr w:type="gramEnd"/>
      <w:r w:rsidRPr="00DF1A41">
        <w:rPr>
          <w:rFonts w:ascii="Arial" w:hAnsi="Arial" w:cs="Arial"/>
          <w:color w:val="000000"/>
          <w:sz w:val="22"/>
          <w:szCs w:val="22"/>
        </w:rPr>
        <w:t xml:space="preserve"> makam onayına ilave olarak belirlenen usul esaslar çerçevesinde, ikinci ve üçüncü basamak sağlık tesislerinde mezkur ek ödeme yönetmeliği kapsamında bulunan personele 01/04/2021 tarihinden geçerli olmak üzere 4 (dört) ay süre ile ek ödeme yapılması’’ denilmektedir.</w:t>
      </w:r>
    </w:p>
    <w:p w:rsidR="00DF1A41" w:rsidRPr="00DF1A41" w:rsidRDefault="00DF1A41" w:rsidP="00DF1A41">
      <w:pPr>
        <w:pStyle w:val="NormalWeb"/>
        <w:jc w:val="both"/>
        <w:rPr>
          <w:rFonts w:ascii="Arial" w:hAnsi="Arial" w:cs="Arial"/>
          <w:color w:val="000000"/>
          <w:sz w:val="22"/>
          <w:szCs w:val="22"/>
        </w:rPr>
      </w:pPr>
      <w:r w:rsidRPr="00DF1A41">
        <w:rPr>
          <w:rFonts w:ascii="Arial" w:hAnsi="Arial" w:cs="Arial"/>
          <w:color w:val="000000"/>
          <w:sz w:val="22"/>
          <w:szCs w:val="22"/>
        </w:rPr>
        <w:t>Düzenleme aile hekimlerini ve aile sağlığı çalışanlarını kapsamamaktadır. Anayasanın 10. Maddesinde eşitlik ilkesi düzenlenmiş olup, idarenin işlemlerinde bu ilkeyi gözeterek karar alması, düzenleme yapması gerekmektedir.</w:t>
      </w:r>
    </w:p>
    <w:p w:rsidR="00DF1A41" w:rsidRPr="00DF1A41" w:rsidRDefault="00DF1A41" w:rsidP="00DF1A41">
      <w:pPr>
        <w:pStyle w:val="NormalWeb"/>
        <w:jc w:val="both"/>
        <w:rPr>
          <w:rFonts w:ascii="Arial" w:hAnsi="Arial" w:cs="Arial"/>
          <w:color w:val="000000"/>
          <w:sz w:val="22"/>
          <w:szCs w:val="22"/>
        </w:rPr>
      </w:pPr>
      <w:r w:rsidRPr="00DF1A41">
        <w:rPr>
          <w:rFonts w:ascii="Arial" w:hAnsi="Arial" w:cs="Arial"/>
          <w:color w:val="000000"/>
          <w:sz w:val="22"/>
          <w:szCs w:val="22"/>
        </w:rPr>
        <w:t>Anayasa, kanunlar ve yargı kararlarından anlaşılacağı üzere eşitlik ve adaletin sağlanabilmesi için aynı ve benzer durumda olanlar arasında keyfi uygulamalarla ayrım yapılmaması gerekmektedir.</w:t>
      </w:r>
    </w:p>
    <w:p w:rsidR="00DF1A41" w:rsidRPr="00DF1A41" w:rsidRDefault="00DF1A41" w:rsidP="00DF1A41">
      <w:pPr>
        <w:pStyle w:val="NormalWeb"/>
        <w:jc w:val="both"/>
        <w:rPr>
          <w:rFonts w:ascii="Arial" w:hAnsi="Arial" w:cs="Arial"/>
          <w:color w:val="000000"/>
          <w:sz w:val="22"/>
          <w:szCs w:val="22"/>
        </w:rPr>
      </w:pPr>
      <w:proofErr w:type="spellStart"/>
      <w:r w:rsidRPr="00DF1A41">
        <w:rPr>
          <w:rFonts w:ascii="Arial" w:hAnsi="Arial" w:cs="Arial"/>
          <w:color w:val="000000"/>
          <w:sz w:val="22"/>
          <w:szCs w:val="22"/>
        </w:rPr>
        <w:t>Covid</w:t>
      </w:r>
      <w:proofErr w:type="spellEnd"/>
      <w:r w:rsidRPr="00DF1A41">
        <w:rPr>
          <w:rFonts w:ascii="Arial" w:hAnsi="Arial" w:cs="Arial"/>
          <w:color w:val="000000"/>
          <w:sz w:val="22"/>
          <w:szCs w:val="22"/>
        </w:rPr>
        <w:t xml:space="preserve"> aşılarının büyük çoğunluğunun Aile Sağlığı Merkezlerinde yapıldığı gözetildiğinde, ek ödeme katsayılarından artırımlı faydalanamamam eşitlik ilkesini ihlal etmekte, çalışma barışını bozmakta, </w:t>
      </w:r>
      <w:proofErr w:type="gramStart"/>
      <w:r w:rsidRPr="00DF1A41">
        <w:rPr>
          <w:rFonts w:ascii="Arial" w:hAnsi="Arial" w:cs="Arial"/>
          <w:color w:val="000000"/>
          <w:sz w:val="22"/>
          <w:szCs w:val="22"/>
        </w:rPr>
        <w:t>motivasyon</w:t>
      </w:r>
      <w:proofErr w:type="gramEnd"/>
      <w:r w:rsidRPr="00DF1A41">
        <w:rPr>
          <w:rFonts w:ascii="Arial" w:hAnsi="Arial" w:cs="Arial"/>
          <w:color w:val="000000"/>
          <w:sz w:val="22"/>
          <w:szCs w:val="22"/>
        </w:rPr>
        <w:t xml:space="preserve"> kaybına neden olmaktadır.</w:t>
      </w:r>
    </w:p>
    <w:p w:rsidR="00DF1A41" w:rsidRPr="00DF1A41" w:rsidRDefault="00DF1A41" w:rsidP="00DF1A41">
      <w:pPr>
        <w:pStyle w:val="NormalWeb"/>
        <w:jc w:val="both"/>
        <w:rPr>
          <w:rFonts w:ascii="Arial" w:hAnsi="Arial" w:cs="Arial"/>
          <w:color w:val="000000"/>
          <w:sz w:val="22"/>
          <w:szCs w:val="22"/>
        </w:rPr>
      </w:pPr>
      <w:r w:rsidRPr="00DF1A41">
        <w:rPr>
          <w:rFonts w:ascii="Arial" w:hAnsi="Arial" w:cs="Arial"/>
          <w:color w:val="000000"/>
          <w:sz w:val="22"/>
          <w:szCs w:val="22"/>
        </w:rPr>
        <w:t>Anayasamızda güvence altına alınan ‘eşitlik ve adaletin’ sağlanabilmesi için hastane ve İlçe Sağlık Müdürlüklerinde görev yapan hekimlere/tabip dışı sağlık hizmetleri sınıfı personele ödenen ek ödemeden az olmamak kaydıyla tarafıma ek ödeme yapılmasını arz ve talep ederim.</w:t>
      </w:r>
    </w:p>
    <w:p w:rsidR="00DF1A41" w:rsidRPr="00DF1A41" w:rsidRDefault="00DF1A41" w:rsidP="00DF1A41">
      <w:pPr>
        <w:jc w:val="both"/>
        <w:rPr>
          <w:rFonts w:ascii="Arial" w:hAnsi="Arial" w:cs="Arial"/>
        </w:rPr>
      </w:pPr>
    </w:p>
    <w:p w:rsidR="00527C56" w:rsidRPr="00DF1A41" w:rsidRDefault="00527C56" w:rsidP="00DF1A41">
      <w:pPr>
        <w:jc w:val="both"/>
        <w:rPr>
          <w:rFonts w:ascii="Arial" w:hAnsi="Arial" w:cs="Arial"/>
        </w:rPr>
      </w:pPr>
    </w:p>
    <w:sectPr w:rsidR="00527C56" w:rsidRPr="00DF1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1"/>
    <w:rsid w:val="00527C56"/>
    <w:rsid w:val="00DF1A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869E"/>
  <w15:chartTrackingRefBased/>
  <w15:docId w15:val="{D3F509E6-8C61-4B94-81D8-63DC0C7D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F1A4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KILINC DENIZ</dc:creator>
  <cp:keywords/>
  <dc:description/>
  <cp:lastModifiedBy>TULAY KILINC DENIZ</cp:lastModifiedBy>
  <cp:revision>1</cp:revision>
  <dcterms:created xsi:type="dcterms:W3CDTF">2021-06-25T09:09:00Z</dcterms:created>
  <dcterms:modified xsi:type="dcterms:W3CDTF">2021-06-25T09:11:00Z</dcterms:modified>
</cp:coreProperties>
</file>