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09" w:rsidRPr="009626B5" w:rsidRDefault="008F1609" w:rsidP="00EB118E">
      <w:pPr>
        <w:rPr>
          <w:b/>
          <w:i/>
          <w:sz w:val="24"/>
          <w:szCs w:val="24"/>
        </w:rPr>
      </w:pPr>
      <w:r w:rsidRPr="009626B5">
        <w:rPr>
          <w:b/>
          <w:i/>
          <w:sz w:val="24"/>
          <w:szCs w:val="24"/>
        </w:rPr>
        <w:t>EK-I</w:t>
      </w:r>
    </w:p>
    <w:p w:rsidR="008F1609" w:rsidRDefault="008F1609" w:rsidP="00EB118E">
      <w:pPr>
        <w:rPr>
          <w:i/>
          <w:sz w:val="24"/>
          <w:szCs w:val="24"/>
        </w:rPr>
      </w:pPr>
    </w:p>
    <w:p w:rsidR="008F1609" w:rsidRDefault="008F1609" w:rsidP="00EB118E">
      <w:pPr>
        <w:rPr>
          <w:i/>
          <w:sz w:val="24"/>
          <w:szCs w:val="24"/>
        </w:rPr>
      </w:pPr>
      <w:r w:rsidRPr="00B25BD9">
        <w:rPr>
          <w:b/>
          <w:i/>
          <w:sz w:val="24"/>
          <w:szCs w:val="24"/>
        </w:rPr>
        <w:t xml:space="preserve">“SAĞLIK BAKANLIĞI VE BAĞLI KURULUŞLARININ TEŞKİLAT VE GÖREVLERİ HAKKINDA KANUN HÜKMÜNDE KARARNAME İLE BAZI KANUNLARDA DEĞİŞİKLİK YAPILMASINA DAİR KANUN TASARISI” </w:t>
      </w:r>
      <w:r>
        <w:rPr>
          <w:i/>
          <w:sz w:val="24"/>
          <w:szCs w:val="24"/>
        </w:rPr>
        <w:t>İLE İLGİLİ</w:t>
      </w:r>
    </w:p>
    <w:p w:rsidR="008F1609" w:rsidRDefault="008F1609" w:rsidP="00EB118E">
      <w:pPr>
        <w:rPr>
          <w:b/>
          <w:i/>
          <w:sz w:val="24"/>
          <w:szCs w:val="24"/>
        </w:rPr>
      </w:pPr>
      <w:r w:rsidRPr="00B25BD9">
        <w:rPr>
          <w:b/>
          <w:i/>
          <w:sz w:val="36"/>
          <w:szCs w:val="36"/>
        </w:rPr>
        <w:t>GÖRÜŞLERİMİZ:</w:t>
      </w:r>
    </w:p>
    <w:p w:rsidR="008F1609" w:rsidRPr="0062795E" w:rsidRDefault="008F1609" w:rsidP="00EB118E">
      <w:pPr>
        <w:rPr>
          <w:i/>
          <w:sz w:val="24"/>
          <w:szCs w:val="24"/>
        </w:rPr>
      </w:pPr>
      <w:r w:rsidRPr="0062795E">
        <w:rPr>
          <w:i/>
          <w:sz w:val="24"/>
          <w:szCs w:val="24"/>
        </w:rPr>
        <w:t xml:space="preserve">Öncelikle Yasama Organı’nın çalışma yöntemine ilişkin görüşlerimizi açıklamak istiyoruz. </w:t>
      </w:r>
    </w:p>
    <w:p w:rsidR="008F1609" w:rsidRPr="0062795E" w:rsidRDefault="008F1609" w:rsidP="00B25BD9">
      <w:pPr>
        <w:pStyle w:val="ListeParagraf"/>
        <w:numPr>
          <w:ilvl w:val="0"/>
          <w:numId w:val="1"/>
        </w:numPr>
        <w:rPr>
          <w:i/>
          <w:sz w:val="24"/>
          <w:szCs w:val="24"/>
        </w:rPr>
      </w:pPr>
      <w:r w:rsidRPr="0062795E">
        <w:rPr>
          <w:i/>
          <w:sz w:val="24"/>
          <w:szCs w:val="24"/>
        </w:rPr>
        <w:t xml:space="preserve">İktidar Partisi’nin müteaddit açıklamalarında, yapılan tüm düzenlemelerin, Halkın Örgütlü kesimlerinin de görüşlerinin alınarak yapılacağı belirtilmektedir. Halkın tümünü yakından ilgilendiren tarafı yanında Sağlık Çalışanlarının tümüyle ilgili bir yasal düzenlemenin, diğerlerinde olduğu gibi, komisyon toplantısından “BİR GÜN” önce sendikamızın bilgilendirilmesi, niyetin açıklamalarla örtüşmediğini göstermektedir. </w:t>
      </w:r>
    </w:p>
    <w:p w:rsidR="008F1609" w:rsidRPr="0062795E" w:rsidRDefault="008F1609" w:rsidP="00B25BD9">
      <w:pPr>
        <w:pStyle w:val="ListeParagraf"/>
        <w:numPr>
          <w:ilvl w:val="0"/>
          <w:numId w:val="1"/>
        </w:numPr>
        <w:rPr>
          <w:i/>
          <w:sz w:val="24"/>
          <w:szCs w:val="24"/>
        </w:rPr>
      </w:pPr>
      <w:r w:rsidRPr="0062795E">
        <w:rPr>
          <w:i/>
          <w:sz w:val="24"/>
          <w:szCs w:val="24"/>
        </w:rPr>
        <w:t>Şimdiye kadar katıldığımız komisyon toplantılarında yaptığımız itiraz ve eleştirilerin tutanaklara geçmesi dışında değerlendirildiğine tanık olunmamıştır.</w:t>
      </w:r>
    </w:p>
    <w:p w:rsidR="008F1609" w:rsidRPr="0062795E" w:rsidRDefault="008F1609" w:rsidP="00B25BD9">
      <w:pPr>
        <w:pStyle w:val="ListeParagraf"/>
        <w:numPr>
          <w:ilvl w:val="0"/>
          <w:numId w:val="1"/>
        </w:numPr>
        <w:rPr>
          <w:i/>
          <w:sz w:val="24"/>
          <w:szCs w:val="24"/>
        </w:rPr>
      </w:pPr>
      <w:r w:rsidRPr="0062795E">
        <w:rPr>
          <w:i/>
          <w:sz w:val="24"/>
          <w:szCs w:val="24"/>
        </w:rPr>
        <w:t>Yasama Organı, sürekli olarak Anayasa Mahkemesi’nin “sınırlandırıcı-kısıtlayıcı” hükümleri iptal etmesi kararlarına uymamakta, sürekli aynı hükümler yasalaştırılmaktadır. Öncelikle yasama organının Anayasa’ya uygun davranması gereklidir.</w:t>
      </w:r>
    </w:p>
    <w:p w:rsidR="008F1609" w:rsidRPr="0062795E" w:rsidRDefault="008F1609" w:rsidP="0062795E">
      <w:pPr>
        <w:pStyle w:val="ListeParagraf"/>
        <w:numPr>
          <w:ilvl w:val="0"/>
          <w:numId w:val="1"/>
        </w:numPr>
        <w:rPr>
          <w:i/>
          <w:sz w:val="24"/>
          <w:szCs w:val="24"/>
        </w:rPr>
      </w:pPr>
      <w:r w:rsidRPr="0062795E">
        <w:rPr>
          <w:i/>
          <w:sz w:val="24"/>
          <w:szCs w:val="24"/>
        </w:rPr>
        <w:t xml:space="preserve">Katıldığımız komisyon toplantılarından edindiğimiz izlenim, </w:t>
      </w:r>
      <w:proofErr w:type="spellStart"/>
      <w:r w:rsidRPr="0062795E">
        <w:rPr>
          <w:i/>
          <w:sz w:val="24"/>
          <w:szCs w:val="24"/>
        </w:rPr>
        <w:t>MV’lerinin</w:t>
      </w:r>
      <w:proofErr w:type="spellEnd"/>
      <w:r w:rsidRPr="0062795E">
        <w:rPr>
          <w:i/>
          <w:sz w:val="24"/>
          <w:szCs w:val="24"/>
        </w:rPr>
        <w:t xml:space="preserve"> ya düzenleme hakkında ya da içeriği ve ne gibi sonuçlara neden olacağı konusunda yeterli bilgiye sahip olmadıkları, bilgilendirilmediklerine tanık olunmuştur. Bu nedenle bugün görüşülecek Yasa Tasarısı ile ilgili görüşlerimizi aktarmak istiyor ve bu görüşlerin değerlendirmeye alınmasını diliyoruz.</w:t>
      </w:r>
    </w:p>
    <w:p w:rsidR="008F1609" w:rsidRDefault="008F1609" w:rsidP="0062795E">
      <w:pPr>
        <w:pStyle w:val="NormalWeb"/>
        <w:shd w:val="clear" w:color="auto" w:fill="FFFFFF"/>
        <w:spacing w:before="0" w:after="100" w:afterAutospacing="1"/>
        <w:rPr>
          <w:rFonts w:ascii="Calibri" w:hAnsi="Calibri" w:cs="Arial"/>
          <w:i/>
          <w:color w:val="000000"/>
        </w:rPr>
      </w:pPr>
      <w:r w:rsidRPr="0062795E">
        <w:rPr>
          <w:rFonts w:ascii="Calibri" w:hAnsi="Calibri" w:cs="Arial"/>
          <w:i/>
          <w:color w:val="323232"/>
        </w:rPr>
        <w:t xml:space="preserve">Yasa Tasarısı’nda genel olarak bütün hekimleri, kurum hekimlerini, akademisyenleri, Tıp </w:t>
      </w:r>
      <w:r>
        <w:rPr>
          <w:rFonts w:ascii="Calibri" w:hAnsi="Calibri" w:cs="Arial"/>
          <w:i/>
          <w:color w:val="000000"/>
        </w:rPr>
        <w:t>Öğrencileri ve</w:t>
      </w:r>
      <w:r w:rsidRPr="00FB4E1A">
        <w:rPr>
          <w:rFonts w:ascii="Calibri" w:hAnsi="Calibri" w:cs="Arial"/>
          <w:i/>
          <w:color w:val="000000"/>
        </w:rPr>
        <w:t xml:space="preserve"> sağlık </w:t>
      </w:r>
      <w:r>
        <w:rPr>
          <w:rFonts w:ascii="Calibri" w:hAnsi="Calibri" w:cs="Arial"/>
          <w:i/>
          <w:color w:val="000000"/>
        </w:rPr>
        <w:t>çalışanlarının tamamı</w:t>
      </w:r>
      <w:r w:rsidRPr="00FB4E1A">
        <w:rPr>
          <w:rFonts w:ascii="Calibri" w:hAnsi="Calibri" w:cs="Arial"/>
          <w:i/>
          <w:color w:val="000000"/>
        </w:rPr>
        <w:t xml:space="preserve"> ile sağlık hizmeti alan halkın tümünü ilgilendiren pek çok madde bulunuyor.</w:t>
      </w:r>
    </w:p>
    <w:p w:rsidR="008F1609" w:rsidRPr="00FB4E1A" w:rsidRDefault="008F1609" w:rsidP="0062795E">
      <w:pPr>
        <w:pStyle w:val="NormalWeb"/>
        <w:shd w:val="clear" w:color="auto" w:fill="FFFFFF"/>
        <w:spacing w:before="0" w:after="100" w:afterAutospacing="1"/>
        <w:rPr>
          <w:rFonts w:ascii="Calibri" w:hAnsi="Calibri" w:cs="Arial"/>
          <w:b/>
          <w:i/>
          <w:color w:val="323232"/>
        </w:rPr>
      </w:pPr>
      <w:r w:rsidRPr="00FB4E1A">
        <w:rPr>
          <w:rFonts w:ascii="Calibri" w:hAnsi="Calibri" w:cs="Arial"/>
          <w:i/>
          <w:color w:val="000000"/>
        </w:rPr>
        <w:t xml:space="preserve"> </w:t>
      </w:r>
      <w:proofErr w:type="spellStart"/>
      <w:r w:rsidRPr="00FB4E1A">
        <w:rPr>
          <w:rFonts w:ascii="Calibri" w:hAnsi="Calibri" w:cs="Arial"/>
          <w:b/>
          <w:i/>
          <w:color w:val="000000"/>
        </w:rPr>
        <w:t>Başlıcaları</w:t>
      </w:r>
      <w:proofErr w:type="spellEnd"/>
      <w:r w:rsidRPr="00FB4E1A">
        <w:rPr>
          <w:rFonts w:ascii="Calibri" w:hAnsi="Calibri" w:cs="Arial"/>
          <w:b/>
          <w:i/>
          <w:color w:val="000000"/>
        </w:rPr>
        <w:t>;</w:t>
      </w:r>
      <w:r w:rsidRPr="00FB4E1A">
        <w:rPr>
          <w:rFonts w:ascii="Calibri" w:hAnsi="Calibri" w:cs="Arial"/>
          <w:b/>
          <w:i/>
          <w:color w:val="323232"/>
        </w:rPr>
        <w:t xml:space="preserve"> </w:t>
      </w:r>
    </w:p>
    <w:p w:rsidR="008F1609" w:rsidRDefault="008F1609" w:rsidP="0062795E">
      <w:pPr>
        <w:pStyle w:val="NormalWeb"/>
        <w:numPr>
          <w:ilvl w:val="0"/>
          <w:numId w:val="3"/>
        </w:numPr>
        <w:shd w:val="clear" w:color="auto" w:fill="FFFFFF"/>
        <w:spacing w:before="0" w:after="100" w:afterAutospacing="1"/>
        <w:rPr>
          <w:rFonts w:ascii="Calibri" w:hAnsi="Calibri" w:cs="Arial"/>
          <w:i/>
          <w:color w:val="323232"/>
        </w:rPr>
      </w:pPr>
      <w:r>
        <w:rPr>
          <w:rFonts w:ascii="Calibri" w:hAnsi="Calibri" w:cs="Arial"/>
          <w:i/>
          <w:color w:val="323232"/>
        </w:rPr>
        <w:t>R</w:t>
      </w:r>
      <w:r w:rsidRPr="0062795E">
        <w:rPr>
          <w:rFonts w:ascii="Calibri" w:hAnsi="Calibri" w:cs="Arial"/>
          <w:i/>
          <w:color w:val="323232"/>
        </w:rPr>
        <w:t xml:space="preserve">uhsatsız sağlık hizmeti sunma suçu, </w:t>
      </w:r>
    </w:p>
    <w:p w:rsidR="008F1609" w:rsidRDefault="008F1609" w:rsidP="0062795E">
      <w:pPr>
        <w:pStyle w:val="NormalWeb"/>
        <w:numPr>
          <w:ilvl w:val="0"/>
          <w:numId w:val="3"/>
        </w:numPr>
        <w:shd w:val="clear" w:color="auto" w:fill="FFFFFF"/>
        <w:spacing w:before="0" w:after="100" w:afterAutospacing="1"/>
        <w:rPr>
          <w:rFonts w:ascii="Calibri" w:hAnsi="Calibri" w:cs="Arial"/>
          <w:i/>
          <w:color w:val="323232"/>
        </w:rPr>
      </w:pPr>
      <w:r>
        <w:rPr>
          <w:rFonts w:ascii="Calibri" w:hAnsi="Calibri" w:cs="Arial"/>
          <w:i/>
          <w:color w:val="323232"/>
        </w:rPr>
        <w:t>S</w:t>
      </w:r>
      <w:r w:rsidRPr="0062795E">
        <w:rPr>
          <w:rFonts w:ascii="Calibri" w:hAnsi="Calibri" w:cs="Arial"/>
          <w:i/>
          <w:color w:val="323232"/>
        </w:rPr>
        <w:t xml:space="preserve">ağlık personeline  “ikamet mecburiyeti”, </w:t>
      </w:r>
    </w:p>
    <w:p w:rsidR="008F1609" w:rsidRDefault="008F1609" w:rsidP="0062795E">
      <w:pPr>
        <w:pStyle w:val="NormalWeb"/>
        <w:numPr>
          <w:ilvl w:val="0"/>
          <w:numId w:val="3"/>
        </w:numPr>
        <w:shd w:val="clear" w:color="auto" w:fill="FFFFFF"/>
        <w:spacing w:before="0" w:after="100" w:afterAutospacing="1"/>
        <w:rPr>
          <w:rFonts w:ascii="Calibri" w:hAnsi="Calibri" w:cs="Arial"/>
          <w:i/>
          <w:color w:val="323232"/>
        </w:rPr>
      </w:pPr>
      <w:r>
        <w:rPr>
          <w:rFonts w:ascii="Calibri" w:hAnsi="Calibri" w:cs="Arial"/>
          <w:i/>
          <w:color w:val="323232"/>
        </w:rPr>
        <w:t>V</w:t>
      </w:r>
      <w:r w:rsidRPr="0062795E">
        <w:rPr>
          <w:rFonts w:ascii="Calibri" w:hAnsi="Calibri" w:cs="Arial"/>
          <w:i/>
          <w:color w:val="323232"/>
        </w:rPr>
        <w:t xml:space="preserve">atandaşın en mahrem sağlık bilgilerini zorla toplarken kurulacak kayıt ve bildirim sisteminin bildirim yapacak hekimlere ve kurumlara satılması, </w:t>
      </w:r>
    </w:p>
    <w:p w:rsidR="008F1609" w:rsidRDefault="008F1609" w:rsidP="0062795E">
      <w:pPr>
        <w:pStyle w:val="NormalWeb"/>
        <w:numPr>
          <w:ilvl w:val="0"/>
          <w:numId w:val="3"/>
        </w:numPr>
        <w:shd w:val="clear" w:color="auto" w:fill="FFFFFF"/>
        <w:spacing w:before="0" w:after="100" w:afterAutospacing="1"/>
        <w:rPr>
          <w:rFonts w:ascii="Calibri" w:hAnsi="Calibri" w:cs="Arial"/>
          <w:i/>
          <w:color w:val="323232"/>
        </w:rPr>
      </w:pPr>
      <w:r>
        <w:rPr>
          <w:rFonts w:ascii="Calibri" w:hAnsi="Calibri" w:cs="Arial"/>
          <w:i/>
          <w:color w:val="323232"/>
        </w:rPr>
        <w:t>Ü</w:t>
      </w:r>
      <w:r w:rsidRPr="0062795E">
        <w:rPr>
          <w:rFonts w:ascii="Calibri" w:hAnsi="Calibri" w:cs="Arial"/>
          <w:i/>
          <w:color w:val="323232"/>
        </w:rPr>
        <w:t xml:space="preserve">niversitelere gitmeden “jet profesör” unvanı alanlara her türlü akademik ve özlük hakkının  tanınması, </w:t>
      </w:r>
    </w:p>
    <w:p w:rsidR="008F1609" w:rsidRDefault="008F1609" w:rsidP="0062795E">
      <w:pPr>
        <w:pStyle w:val="NormalWeb"/>
        <w:numPr>
          <w:ilvl w:val="0"/>
          <w:numId w:val="3"/>
        </w:numPr>
        <w:shd w:val="clear" w:color="auto" w:fill="FFFFFF"/>
        <w:spacing w:before="0" w:after="100" w:afterAutospacing="1"/>
        <w:rPr>
          <w:rFonts w:ascii="Calibri" w:hAnsi="Calibri" w:cs="Arial"/>
          <w:i/>
          <w:color w:val="323232"/>
        </w:rPr>
      </w:pPr>
      <w:r>
        <w:rPr>
          <w:rFonts w:ascii="Calibri" w:hAnsi="Calibri" w:cs="Arial"/>
          <w:i/>
          <w:color w:val="323232"/>
        </w:rPr>
        <w:t>Y</w:t>
      </w:r>
      <w:r w:rsidRPr="0062795E">
        <w:rPr>
          <w:rFonts w:ascii="Calibri" w:hAnsi="Calibri" w:cs="Arial"/>
          <w:i/>
          <w:color w:val="323232"/>
        </w:rPr>
        <w:t>urt dışında okuyan ya da iki yıl çalışan heki</w:t>
      </w:r>
      <w:r>
        <w:rPr>
          <w:rFonts w:ascii="Calibri" w:hAnsi="Calibri" w:cs="Arial"/>
          <w:i/>
          <w:color w:val="323232"/>
        </w:rPr>
        <w:t>mlere zorunlu hizmet muafiyeti,</w:t>
      </w:r>
    </w:p>
    <w:p w:rsidR="008F1609" w:rsidRDefault="008F1609" w:rsidP="0062795E">
      <w:pPr>
        <w:pStyle w:val="NormalWeb"/>
        <w:numPr>
          <w:ilvl w:val="0"/>
          <w:numId w:val="3"/>
        </w:numPr>
        <w:shd w:val="clear" w:color="auto" w:fill="FFFFFF"/>
        <w:spacing w:before="0" w:after="100" w:afterAutospacing="1"/>
        <w:rPr>
          <w:rFonts w:ascii="Calibri" w:hAnsi="Calibri" w:cs="Arial"/>
          <w:i/>
          <w:color w:val="323232"/>
        </w:rPr>
      </w:pPr>
      <w:r>
        <w:rPr>
          <w:rFonts w:ascii="Calibri" w:hAnsi="Calibri" w:cs="Arial"/>
          <w:i/>
          <w:color w:val="323232"/>
        </w:rPr>
        <w:t>Ü</w:t>
      </w:r>
      <w:r w:rsidRPr="0062795E">
        <w:rPr>
          <w:rFonts w:ascii="Calibri" w:hAnsi="Calibri" w:cs="Arial"/>
          <w:i/>
          <w:color w:val="323232"/>
        </w:rPr>
        <w:t>niversitede ve kamuda çalışanlar yönünden Anayasa Mahkemesinin iki kez iptal ettiği mesai sonrası çalışma yasaklarının yeniden getirilmesi,  </w:t>
      </w:r>
    </w:p>
    <w:p w:rsidR="008F1609" w:rsidRDefault="008F1609" w:rsidP="0062795E">
      <w:pPr>
        <w:pStyle w:val="NormalWeb"/>
        <w:numPr>
          <w:ilvl w:val="0"/>
          <w:numId w:val="3"/>
        </w:numPr>
        <w:shd w:val="clear" w:color="auto" w:fill="FFFFFF"/>
        <w:spacing w:before="0" w:after="100" w:afterAutospacing="1"/>
        <w:rPr>
          <w:rFonts w:ascii="Calibri" w:hAnsi="Calibri" w:cs="Arial"/>
          <w:i/>
          <w:color w:val="323232"/>
        </w:rPr>
      </w:pPr>
      <w:r>
        <w:rPr>
          <w:rFonts w:ascii="Calibri" w:hAnsi="Calibri" w:cs="Arial"/>
          <w:i/>
          <w:color w:val="323232"/>
        </w:rPr>
        <w:t>S</w:t>
      </w:r>
      <w:r w:rsidRPr="0062795E">
        <w:rPr>
          <w:rFonts w:ascii="Calibri" w:hAnsi="Calibri" w:cs="Arial"/>
          <w:i/>
          <w:color w:val="323232"/>
        </w:rPr>
        <w:t>özleşmeli öğretim üyesi istihdamına yönelik  hükümler,</w:t>
      </w:r>
    </w:p>
    <w:p w:rsidR="008F1609" w:rsidRDefault="008F1609" w:rsidP="0062795E">
      <w:pPr>
        <w:pStyle w:val="NormalWeb"/>
        <w:numPr>
          <w:ilvl w:val="0"/>
          <w:numId w:val="3"/>
        </w:numPr>
        <w:shd w:val="clear" w:color="auto" w:fill="FFFFFF"/>
        <w:spacing w:before="0" w:after="100" w:afterAutospacing="1"/>
        <w:rPr>
          <w:rFonts w:ascii="Calibri" w:hAnsi="Calibri" w:cs="Arial"/>
          <w:i/>
          <w:color w:val="323232"/>
        </w:rPr>
      </w:pPr>
      <w:r>
        <w:rPr>
          <w:rFonts w:ascii="Calibri" w:hAnsi="Calibri" w:cs="Arial"/>
          <w:i/>
          <w:color w:val="323232"/>
        </w:rPr>
        <w:t>Hekimlere muayenehane yasağı ama “İşyeri Hekimliği” yapma serbestliği,</w:t>
      </w:r>
      <w:r w:rsidRPr="0062795E">
        <w:rPr>
          <w:rFonts w:ascii="Calibri" w:hAnsi="Calibri" w:cs="Arial"/>
          <w:i/>
          <w:color w:val="323232"/>
        </w:rPr>
        <w:t xml:space="preserve"> </w:t>
      </w:r>
    </w:p>
    <w:p w:rsidR="008F1609" w:rsidRDefault="008F1609" w:rsidP="0062795E">
      <w:pPr>
        <w:pStyle w:val="NormalWeb"/>
        <w:numPr>
          <w:ilvl w:val="0"/>
          <w:numId w:val="3"/>
        </w:numPr>
        <w:shd w:val="clear" w:color="auto" w:fill="FFFFFF"/>
        <w:spacing w:before="0" w:after="100" w:afterAutospacing="1"/>
        <w:rPr>
          <w:rFonts w:ascii="Calibri" w:hAnsi="Calibri" w:cs="Arial"/>
          <w:i/>
          <w:color w:val="323232"/>
        </w:rPr>
      </w:pPr>
      <w:r>
        <w:rPr>
          <w:rFonts w:ascii="Calibri" w:hAnsi="Calibri" w:cs="Arial"/>
          <w:i/>
          <w:color w:val="323232"/>
        </w:rPr>
        <w:t>S</w:t>
      </w:r>
      <w:r w:rsidRPr="0062795E">
        <w:rPr>
          <w:rFonts w:ascii="Calibri" w:hAnsi="Calibri" w:cs="Arial"/>
          <w:i/>
          <w:color w:val="323232"/>
        </w:rPr>
        <w:t>ağlık çalışanlarına yönelik şiddetin önlenmesi gibi düzenlemeler vardır.</w:t>
      </w:r>
    </w:p>
    <w:p w:rsidR="008F1609" w:rsidRDefault="008F1609" w:rsidP="0062795E">
      <w:pPr>
        <w:pStyle w:val="NormalWeb"/>
        <w:shd w:val="clear" w:color="auto" w:fill="FFFFFF"/>
        <w:spacing w:before="0" w:after="100" w:afterAutospacing="1"/>
        <w:rPr>
          <w:rFonts w:ascii="Calibri" w:hAnsi="Calibri" w:cs="Arial"/>
          <w:i/>
          <w:color w:val="323232"/>
        </w:rPr>
      </w:pPr>
      <w:r>
        <w:rPr>
          <w:rFonts w:ascii="Calibri" w:hAnsi="Calibri" w:cs="Arial"/>
          <w:i/>
          <w:color w:val="323232"/>
        </w:rPr>
        <w:lastRenderedPageBreak/>
        <w:t>Değerlendirmelerimiz tüm maddeler üzerinden değil, Yasa Tasarısı’nın bazı maddeleri ve madde gerekçeleri üzerine yapılmıştır. Önemli olanlarla ilgili itiraz ve eleştirilerimizi sunacağız.</w:t>
      </w:r>
    </w:p>
    <w:p w:rsidR="008F1609" w:rsidRPr="002534F6" w:rsidRDefault="008F1609" w:rsidP="002534F6">
      <w:pPr>
        <w:pStyle w:val="NormalWeb"/>
        <w:shd w:val="clear" w:color="auto" w:fill="FFFFFF"/>
        <w:rPr>
          <w:rFonts w:ascii="Calibri" w:hAnsi="Calibri" w:cs="Arial"/>
          <w:i/>
          <w:color w:val="323232"/>
        </w:rPr>
      </w:pPr>
      <w:r w:rsidRPr="002534F6">
        <w:rPr>
          <w:rFonts w:ascii="Calibri" w:hAnsi="Calibri" w:cs="Arial"/>
          <w:i/>
          <w:color w:val="323232"/>
        </w:rPr>
        <w:t xml:space="preserve">1-Ruhsatsız sağlık hizmeti sunma adı altında yepyeni bir suç yaratılıp 1 ila 3 yıl hapis cezası ve 100 bin güne kadar adli para cezası veriliyor. Halkımızın bilmesini istiyoruz; </w:t>
      </w:r>
    </w:p>
    <w:p w:rsidR="008F1609" w:rsidRDefault="008F1609" w:rsidP="002534F6">
      <w:pPr>
        <w:pStyle w:val="NormalWeb"/>
        <w:shd w:val="clear" w:color="auto" w:fill="FFFFFF"/>
        <w:rPr>
          <w:rFonts w:ascii="Calibri" w:hAnsi="Calibri" w:cs="Arial"/>
          <w:i/>
          <w:color w:val="323232"/>
        </w:rPr>
      </w:pPr>
      <w:r w:rsidRPr="002534F6">
        <w:rPr>
          <w:rFonts w:ascii="Calibri" w:hAnsi="Calibri" w:cs="Arial"/>
          <w:i/>
          <w:color w:val="323232"/>
        </w:rPr>
        <w:t xml:space="preserve">Zaten hekim olmayan kişilerin hekim gibi sağlık hizmeti vermesi suçtur, cezası kanunla düzenlenmiştir. Onun için bu ceza hiçbir özel hastane patronuna, uluslararası sermaye zincirine, baskıcı hastane yöneticilerine bağlı olmadan, mesleğini özgürce, yalnızca insanın yararını merkeze alarak, gezi eylemlerinde olduğu gibi halkın yararına icra etmek isteyen, hastasının mahrem bilgilerini saklayan hekimleredir. </w:t>
      </w:r>
    </w:p>
    <w:p w:rsidR="008F1609" w:rsidRDefault="008F1609" w:rsidP="00872C57">
      <w:pPr>
        <w:pStyle w:val="NormalWeb"/>
        <w:shd w:val="clear" w:color="auto" w:fill="FFFFFF"/>
        <w:rPr>
          <w:rFonts w:ascii="Calibri" w:hAnsi="Calibri" w:cs="Arial"/>
          <w:i/>
          <w:color w:val="323232"/>
        </w:rPr>
      </w:pPr>
      <w:r w:rsidRPr="00872C57">
        <w:rPr>
          <w:rFonts w:ascii="Calibri" w:hAnsi="Calibri" w:cs="Arial"/>
          <w:i/>
          <w:color w:val="323232"/>
        </w:rPr>
        <w:t xml:space="preserve">Tasarının ilgili maddesi ile hekimlerin,  vatandaşlara verdikleri insani yardım amaçlı her türlü ücretsiz hizmetler de </w:t>
      </w:r>
      <w:proofErr w:type="gramStart"/>
      <w:r w:rsidRPr="00872C57">
        <w:rPr>
          <w:rFonts w:ascii="Calibri" w:hAnsi="Calibri" w:cs="Arial"/>
          <w:i/>
          <w:color w:val="323232"/>
        </w:rPr>
        <w:t>dahil</w:t>
      </w:r>
      <w:proofErr w:type="gramEnd"/>
      <w:r w:rsidRPr="00872C57">
        <w:rPr>
          <w:rFonts w:ascii="Calibri" w:hAnsi="Calibri" w:cs="Arial"/>
          <w:i/>
          <w:color w:val="323232"/>
        </w:rPr>
        <w:t xml:space="preserve"> olmak üzere mesleki faaliyetler, eğer Sağlık Bakanlığından bunun için ruhsat alınmamış ise suç sayılmakta </w:t>
      </w:r>
      <w:r w:rsidRPr="00872C57">
        <w:rPr>
          <w:rStyle w:val="Vurgu"/>
          <w:rFonts w:ascii="Calibri" w:hAnsi="Calibri" w:cs="Arial"/>
          <w:i w:val="0"/>
          <w:color w:val="323232"/>
        </w:rPr>
        <w:t>bir yıldan üç yıla kadar hapis ve yirmi bin güne kadar adlî para cezası ile cezalandırılması düzenlenmektedir. Komisyon aşamasında yoğun itirazlar üz</w:t>
      </w:r>
      <w:r>
        <w:rPr>
          <w:rStyle w:val="Vurgu"/>
          <w:rFonts w:ascii="Calibri" w:hAnsi="Calibri" w:cs="Arial"/>
          <w:i w:val="0"/>
          <w:color w:val="323232"/>
        </w:rPr>
        <w:t>erine</w:t>
      </w:r>
      <w:r w:rsidRPr="00872C57">
        <w:rPr>
          <w:rStyle w:val="Vurgu"/>
          <w:rFonts w:ascii="Calibri" w:hAnsi="Calibri" w:cs="Arial"/>
          <w:i w:val="0"/>
          <w:color w:val="323232"/>
        </w:rPr>
        <w:t xml:space="preserve"> yalnızca </w:t>
      </w:r>
      <w:r w:rsidRPr="00872C57">
        <w:rPr>
          <w:rFonts w:ascii="Calibri" w:hAnsi="Calibri" w:cs="Arial"/>
          <w:i/>
          <w:color w:val="323232"/>
        </w:rPr>
        <w:t>a</w:t>
      </w:r>
      <w:r w:rsidRPr="00872C57">
        <w:rPr>
          <w:rStyle w:val="Vurgu"/>
          <w:rFonts w:ascii="Calibri" w:hAnsi="Calibri" w:cs="Arial"/>
          <w:i w:val="0"/>
          <w:color w:val="323232"/>
        </w:rPr>
        <w:t>cil sağlık hizmeti</w:t>
      </w:r>
      <w:r>
        <w:rPr>
          <w:rStyle w:val="Vurgu"/>
          <w:rFonts w:ascii="Calibri" w:hAnsi="Calibri" w:cs="Arial"/>
          <w:i w:val="0"/>
          <w:color w:val="323232"/>
        </w:rPr>
        <w:t>ni</w:t>
      </w:r>
      <w:r w:rsidRPr="00872C57">
        <w:rPr>
          <w:rStyle w:val="Vurgu"/>
          <w:rFonts w:ascii="Calibri" w:hAnsi="Calibri" w:cs="Arial"/>
          <w:i w:val="0"/>
          <w:color w:val="323232"/>
        </w:rPr>
        <w:t xml:space="preserve"> ulaşana kadar</w:t>
      </w:r>
      <w:r w:rsidRPr="00872C57">
        <w:rPr>
          <w:rFonts w:ascii="Calibri" w:hAnsi="Calibri" w:cs="Arial"/>
          <w:i/>
          <w:color w:val="323232"/>
        </w:rPr>
        <w:t xml:space="preserve"> </w:t>
      </w:r>
      <w:r w:rsidRPr="00872C57">
        <w:rPr>
          <w:rStyle w:val="Vurgu"/>
          <w:rFonts w:ascii="Calibri" w:hAnsi="Calibri" w:cs="Arial"/>
          <w:i w:val="0"/>
          <w:color w:val="323232"/>
        </w:rPr>
        <w:t>verilecek olan sağlık hizmetleri için ruhsat aranmayacağı ve suç sayılmayacağı eklenmiştir.</w:t>
      </w:r>
      <w:r w:rsidRPr="00872C57">
        <w:rPr>
          <w:rFonts w:ascii="Calibri" w:hAnsi="Calibri" w:cs="Arial"/>
          <w:i/>
          <w:color w:val="323232"/>
        </w:rPr>
        <w:t xml:space="preserve"> Bu düzenleme ile hekimlik faaliyeti suça dönüştürülmektedir. </w:t>
      </w:r>
    </w:p>
    <w:p w:rsidR="008F1609" w:rsidRPr="002534F6" w:rsidRDefault="008F1609" w:rsidP="00872C57">
      <w:pPr>
        <w:pStyle w:val="NormalWeb"/>
        <w:shd w:val="clear" w:color="auto" w:fill="FFFFFF"/>
        <w:rPr>
          <w:rFonts w:ascii="Calibri" w:hAnsi="Calibri" w:cs="Arial"/>
          <w:i/>
          <w:color w:val="323232"/>
        </w:rPr>
      </w:pPr>
      <w:r w:rsidRPr="002534F6">
        <w:rPr>
          <w:rFonts w:ascii="Calibri" w:hAnsi="Calibri" w:cs="Arial"/>
          <w:i/>
          <w:color w:val="323232"/>
        </w:rPr>
        <w:t>Sağlık Bakanlığı, üç yıldır, sağlık tacirleri karşısında hekimlere diplomaları ile kendi adlarına uzmanlık alanları ile ilgili yerler açıp çalışmalarına ruhsat vermiyor, bin</w:t>
      </w:r>
      <w:r>
        <w:rPr>
          <w:rFonts w:ascii="Calibri" w:hAnsi="Calibri" w:cs="Arial"/>
          <w:i/>
          <w:color w:val="323232"/>
        </w:rPr>
        <w:t xml:space="preserve"> </w:t>
      </w:r>
      <w:r w:rsidRPr="002534F6">
        <w:rPr>
          <w:rFonts w:ascii="Calibri" w:hAnsi="Calibri" w:cs="Arial"/>
          <w:i/>
          <w:color w:val="323232"/>
        </w:rPr>
        <w:t xml:space="preserve">bir hukuksuz engel çıkarıyor. Yargı kararlarını uygulamıyor. Şimdi de hukuksuz olarak ruhsat vermediği hekimlere hapis ve para cezası vermek istiyor. </w:t>
      </w:r>
    </w:p>
    <w:p w:rsidR="008F1609" w:rsidRPr="00872C57" w:rsidRDefault="008F1609" w:rsidP="00872C57">
      <w:pPr>
        <w:pStyle w:val="NormalWeb"/>
        <w:shd w:val="clear" w:color="auto" w:fill="FFFFFF"/>
        <w:rPr>
          <w:rFonts w:ascii="Calibri" w:hAnsi="Calibri" w:cs="Arial"/>
          <w:i/>
          <w:color w:val="323232"/>
        </w:rPr>
      </w:pPr>
      <w:r w:rsidRPr="00872C57">
        <w:rPr>
          <w:rFonts w:ascii="Calibri" w:hAnsi="Calibri" w:cs="Arial"/>
          <w:i/>
          <w:color w:val="323232"/>
        </w:rPr>
        <w:t xml:space="preserve">Toplumumuzun bu ceza maddesi ile çözülecek bir sorunu, kamusal bir gereksinimi ve ihtiyacı yoktur. </w:t>
      </w:r>
    </w:p>
    <w:p w:rsidR="008F1609" w:rsidRPr="002534F6" w:rsidRDefault="008F1609" w:rsidP="002534F6">
      <w:pPr>
        <w:pStyle w:val="NormalWeb"/>
        <w:shd w:val="clear" w:color="auto" w:fill="FFFFFF"/>
        <w:rPr>
          <w:rFonts w:ascii="Calibri" w:hAnsi="Calibri" w:cs="Arial"/>
          <w:i/>
          <w:color w:val="323232"/>
        </w:rPr>
      </w:pPr>
      <w:r w:rsidRPr="002534F6">
        <w:rPr>
          <w:rStyle w:val="Gl"/>
          <w:rFonts w:ascii="Calibri" w:hAnsi="Calibri" w:cs="Arial"/>
          <w:i/>
          <w:color w:val="323232"/>
        </w:rPr>
        <w:t>2-  Anayasa Mahkemesinin 16 Şubat'ta iptal ettiği, sağlık personeline  “ikamet mecburiyeti”, bu kez</w:t>
      </w:r>
      <w:r w:rsidRPr="002534F6">
        <w:rPr>
          <w:rFonts w:ascii="Calibri" w:hAnsi="Calibri" w:cs="Arial"/>
          <w:i/>
          <w:color w:val="323232"/>
        </w:rPr>
        <w:t xml:space="preserve"> “</w:t>
      </w:r>
      <w:r w:rsidRPr="002534F6">
        <w:rPr>
          <w:rStyle w:val="Gl"/>
          <w:rFonts w:ascii="Calibri" w:hAnsi="Calibri" w:cs="Arial"/>
          <w:i/>
          <w:color w:val="323232"/>
        </w:rPr>
        <w:t>Sağlık personelinin ihtiyaç hâlinde çağrıya uyması</w:t>
      </w:r>
      <w:r w:rsidRPr="002534F6">
        <w:rPr>
          <w:rFonts w:ascii="Calibri" w:hAnsi="Calibri" w:cs="Arial"/>
          <w:i/>
          <w:color w:val="323232"/>
        </w:rPr>
        <w:t xml:space="preserve">’ adı ile </w:t>
      </w:r>
      <w:r>
        <w:rPr>
          <w:rFonts w:ascii="Calibri" w:hAnsi="Calibri" w:cs="Arial"/>
          <w:i/>
          <w:color w:val="323232"/>
        </w:rPr>
        <w:t xml:space="preserve">yeniden </w:t>
      </w:r>
      <w:r w:rsidRPr="002534F6">
        <w:rPr>
          <w:rFonts w:ascii="Calibri" w:hAnsi="Calibri" w:cs="Arial"/>
          <w:i/>
          <w:color w:val="323232"/>
        </w:rPr>
        <w:t xml:space="preserve">getiriliyor. Hem de Bakanlığa, sağlık personelinin en temel haklarında istediği gibi sınırlama yapma yetkisini veren </w:t>
      </w:r>
      <w:r w:rsidRPr="002534F6">
        <w:rPr>
          <w:rStyle w:val="Gl"/>
          <w:rFonts w:ascii="Calibri" w:hAnsi="Calibri" w:cs="Arial"/>
          <w:i/>
          <w:color w:val="323232"/>
        </w:rPr>
        <w:t>‘</w:t>
      </w:r>
      <w:r w:rsidRPr="00872C57">
        <w:rPr>
          <w:rStyle w:val="Vurgu"/>
          <w:rFonts w:ascii="Calibri" w:hAnsi="Calibri" w:cs="Arial"/>
          <w:b/>
          <w:color w:val="323232"/>
        </w:rPr>
        <w:t>Sağlık personelinin mesai saatleri haricinde de hizmetine ihtiyaç duyulduğunda ilgili sağlık kuruluşuna ulaşabilmeleri için alınacak tedbirler ve ilgililerin uyacağı kurallar Bakanlıkça belirlenir”</w:t>
      </w:r>
      <w:r w:rsidRPr="002534F6">
        <w:rPr>
          <w:rStyle w:val="Vurgu"/>
          <w:rFonts w:ascii="Calibri" w:hAnsi="Calibri" w:cs="Arial"/>
          <w:i w:val="0"/>
          <w:color w:val="323232"/>
        </w:rPr>
        <w:t xml:space="preserve"> </w:t>
      </w:r>
      <w:r w:rsidRPr="00872C57">
        <w:rPr>
          <w:rFonts w:ascii="Calibri" w:hAnsi="Calibri" w:cs="Arial"/>
          <w:i/>
          <w:color w:val="323232"/>
        </w:rPr>
        <w:t>düzenlemesiyle birlikte.</w:t>
      </w:r>
      <w:r>
        <w:rPr>
          <w:rFonts w:ascii="Calibri" w:hAnsi="Calibri" w:cs="Arial"/>
          <w:i/>
          <w:color w:val="323232"/>
        </w:rPr>
        <w:t xml:space="preserve"> Yasa ile 12 Eylül artığı haftalık 45 saat mesai süresinin 40 saate düşürülmüş olmasına rağmen, uygulamada ve bakanlığın yönerge-genelgesiyle 45 saat olarak sürmesi, bu düzenlemenin ne gibi sonuçlar doğuracağını göstermeye yetmektedir.</w:t>
      </w:r>
      <w:r w:rsidRPr="002534F6">
        <w:rPr>
          <w:rFonts w:ascii="Calibri" w:hAnsi="Calibri" w:cs="Arial"/>
          <w:i/>
          <w:color w:val="323232"/>
        </w:rPr>
        <w:t xml:space="preserve"> </w:t>
      </w:r>
    </w:p>
    <w:p w:rsidR="008F1609" w:rsidRDefault="008F1609" w:rsidP="002534F6">
      <w:pPr>
        <w:pStyle w:val="NormalWeb"/>
        <w:shd w:val="clear" w:color="auto" w:fill="FFFFFF"/>
        <w:rPr>
          <w:rFonts w:ascii="Calibri" w:hAnsi="Calibri" w:cs="Arial"/>
          <w:i/>
          <w:color w:val="323232"/>
        </w:rPr>
      </w:pPr>
      <w:r w:rsidRPr="002534F6">
        <w:rPr>
          <w:rFonts w:ascii="Calibri" w:hAnsi="Calibri" w:cs="Arial"/>
          <w:i/>
          <w:color w:val="323232"/>
        </w:rPr>
        <w:t>3- Hükümet</w:t>
      </w:r>
      <w:r>
        <w:rPr>
          <w:rFonts w:ascii="Calibri" w:hAnsi="Calibri" w:cs="Arial"/>
          <w:i/>
          <w:color w:val="323232"/>
        </w:rPr>
        <w:t>,</w:t>
      </w:r>
      <w:r w:rsidRPr="002534F6">
        <w:rPr>
          <w:rFonts w:ascii="Calibri" w:hAnsi="Calibri" w:cs="Arial"/>
          <w:i/>
          <w:color w:val="323232"/>
        </w:rPr>
        <w:t xml:space="preserve"> 663 sayılı Kanun Hükmünde Kararname ile muayenehaneler dahil</w:t>
      </w:r>
      <w:r>
        <w:rPr>
          <w:rFonts w:ascii="Calibri" w:hAnsi="Calibri" w:cs="Arial"/>
          <w:i/>
          <w:color w:val="323232"/>
        </w:rPr>
        <w:t xml:space="preserve"> bütün sağlık </w:t>
      </w:r>
      <w:proofErr w:type="gramStart"/>
      <w:r>
        <w:rPr>
          <w:rFonts w:ascii="Calibri" w:hAnsi="Calibri" w:cs="Arial"/>
          <w:i/>
          <w:color w:val="323232"/>
        </w:rPr>
        <w:t xml:space="preserve">kuruluşlarının </w:t>
      </w:r>
      <w:r w:rsidRPr="002534F6">
        <w:rPr>
          <w:rFonts w:ascii="Calibri" w:hAnsi="Calibri" w:cs="Arial"/>
          <w:i/>
          <w:color w:val="323232"/>
        </w:rPr>
        <w:t xml:space="preserve"> </w:t>
      </w:r>
      <w:r>
        <w:rPr>
          <w:rFonts w:ascii="Calibri" w:hAnsi="Calibri" w:cs="Arial"/>
          <w:i/>
          <w:color w:val="323232"/>
        </w:rPr>
        <w:t>ihale</w:t>
      </w:r>
      <w:proofErr w:type="gramEnd"/>
      <w:r>
        <w:rPr>
          <w:rFonts w:ascii="Calibri" w:hAnsi="Calibri" w:cs="Arial"/>
          <w:i/>
          <w:color w:val="323232"/>
        </w:rPr>
        <w:t xml:space="preserve"> yoluyla açılacağına dair  düzenleme yaptı</w:t>
      </w:r>
      <w:r w:rsidRPr="002534F6">
        <w:rPr>
          <w:rFonts w:ascii="Calibri" w:hAnsi="Calibri" w:cs="Arial"/>
          <w:i/>
          <w:color w:val="323232"/>
        </w:rPr>
        <w:t>. Yetmedi</w:t>
      </w:r>
      <w:r>
        <w:rPr>
          <w:rFonts w:ascii="Calibri" w:hAnsi="Calibri" w:cs="Arial"/>
          <w:i/>
          <w:color w:val="323232"/>
        </w:rPr>
        <w:t>,</w:t>
      </w:r>
      <w:r w:rsidRPr="002534F6">
        <w:rPr>
          <w:rFonts w:ascii="Calibri" w:hAnsi="Calibri" w:cs="Arial"/>
          <w:i/>
          <w:color w:val="323232"/>
        </w:rPr>
        <w:t xml:space="preserve"> şimdi de vatandaşın en mahrem sağlık bilgilerini mevcut muayene ve sağlık kuruluşlarından zorla toplarken bu kuruluşların kuracağı </w:t>
      </w:r>
      <w:r w:rsidRPr="002534F6">
        <w:rPr>
          <w:rStyle w:val="Gl"/>
          <w:rFonts w:ascii="Calibri" w:hAnsi="Calibri" w:cs="Arial"/>
          <w:i/>
          <w:color w:val="323232"/>
        </w:rPr>
        <w:t>kayıt ve bildirim</w:t>
      </w:r>
      <w:r w:rsidRPr="002534F6">
        <w:rPr>
          <w:rFonts w:ascii="Calibri" w:hAnsi="Calibri" w:cs="Arial"/>
          <w:i/>
          <w:color w:val="323232"/>
        </w:rPr>
        <w:t xml:space="preserve"> sistemini de parayla satma, onlardan da yandaş kuruluşlara para aktarma sistemi getiriyor.</w:t>
      </w:r>
    </w:p>
    <w:p w:rsidR="008F1609" w:rsidRPr="00453DE2" w:rsidRDefault="008F1609" w:rsidP="00453DE2">
      <w:pPr>
        <w:pStyle w:val="Gvdemetni0"/>
        <w:shd w:val="clear" w:color="auto" w:fill="auto"/>
        <w:spacing w:line="269" w:lineRule="exact"/>
        <w:jc w:val="both"/>
        <w:rPr>
          <w:rFonts w:ascii="Calibri" w:hAnsi="Calibri" w:cs="Arial"/>
          <w:i/>
          <w:sz w:val="24"/>
          <w:szCs w:val="24"/>
        </w:rPr>
      </w:pPr>
      <w:r w:rsidRPr="005B6BC0">
        <w:rPr>
          <w:rFonts w:ascii="Calibri" w:hAnsi="Calibri" w:cs="Arial"/>
          <w:i/>
          <w:color w:val="323232"/>
          <w:sz w:val="24"/>
          <w:szCs w:val="24"/>
        </w:rPr>
        <w:t xml:space="preserve"> </w:t>
      </w:r>
      <w:r w:rsidRPr="005B6BC0">
        <w:rPr>
          <w:rFonts w:ascii="Calibri" w:hAnsi="Calibri" w:cs="Arial"/>
          <w:i/>
          <w:sz w:val="24"/>
          <w:szCs w:val="24"/>
        </w:rPr>
        <w:t>663 sayılı Kanun Hükmünde Kararnamenin Ruhsatla</w:t>
      </w:r>
      <w:r>
        <w:rPr>
          <w:rFonts w:ascii="Calibri" w:hAnsi="Calibri" w:cs="Arial"/>
          <w:i/>
          <w:sz w:val="24"/>
          <w:szCs w:val="24"/>
        </w:rPr>
        <w:t xml:space="preserve">ndırma ve Lisans başlıklı 57. </w:t>
      </w:r>
      <w:r w:rsidRPr="005B6BC0">
        <w:rPr>
          <w:rFonts w:ascii="Calibri" w:hAnsi="Calibri" w:cs="Arial"/>
          <w:i/>
          <w:sz w:val="24"/>
          <w:szCs w:val="24"/>
        </w:rPr>
        <w:t xml:space="preserve"> maddesinin birinci fıkrasında yapılan değişiklikler Sağlık Bakanlığı’nın tarife belirleyerek ücret alacağı işler arasına “ </w:t>
      </w:r>
      <w:r w:rsidRPr="005B6BC0">
        <w:rPr>
          <w:rFonts w:ascii="Calibri" w:hAnsi="Calibri" w:cs="Arial"/>
          <w:b/>
          <w:bCs/>
          <w:i/>
          <w:sz w:val="24"/>
          <w:szCs w:val="24"/>
        </w:rPr>
        <w:t>kayıt, bildirim</w:t>
      </w:r>
      <w:r w:rsidRPr="005B6BC0">
        <w:rPr>
          <w:rFonts w:ascii="Calibri" w:hAnsi="Calibri" w:cs="Arial"/>
          <w:i/>
          <w:sz w:val="24"/>
          <w:szCs w:val="24"/>
        </w:rPr>
        <w:t xml:space="preserve">”  sistemi de </w:t>
      </w:r>
      <w:proofErr w:type="gramStart"/>
      <w:r w:rsidRPr="005B6BC0">
        <w:rPr>
          <w:rFonts w:ascii="Calibri" w:hAnsi="Calibri" w:cs="Arial"/>
          <w:i/>
          <w:sz w:val="24"/>
          <w:szCs w:val="24"/>
        </w:rPr>
        <w:t>dahil</w:t>
      </w:r>
      <w:proofErr w:type="gramEnd"/>
      <w:r w:rsidRPr="005B6BC0">
        <w:rPr>
          <w:rFonts w:ascii="Calibri" w:hAnsi="Calibri" w:cs="Arial"/>
          <w:i/>
          <w:sz w:val="24"/>
          <w:szCs w:val="24"/>
        </w:rPr>
        <w:t xml:space="preserve"> edilmektedir. Hatırlanacağı gibi geçtiğimiz Aralık ayında Sağlık Bakanlığı bütün özel sağlık kuruluşları ve muayenehanelerden Sağlık Net 2 </w:t>
      </w:r>
      <w:r w:rsidRPr="005B6BC0">
        <w:rPr>
          <w:rFonts w:ascii="Calibri" w:hAnsi="Calibri" w:cs="Arial"/>
          <w:i/>
          <w:sz w:val="24"/>
          <w:szCs w:val="24"/>
        </w:rPr>
        <w:lastRenderedPageBreak/>
        <w:t xml:space="preserve">sistemi ile bütün hastaların özel hayat bilgilerini istemiş,  hem de bu sistemle </w:t>
      </w:r>
      <w:proofErr w:type="gramStart"/>
      <w:r w:rsidRPr="005B6BC0">
        <w:rPr>
          <w:rFonts w:ascii="Calibri" w:hAnsi="Calibri" w:cs="Arial"/>
          <w:i/>
          <w:sz w:val="24"/>
          <w:szCs w:val="24"/>
        </w:rPr>
        <w:t>entegre olabilmek</w:t>
      </w:r>
      <w:proofErr w:type="gramEnd"/>
      <w:r w:rsidRPr="005B6BC0">
        <w:rPr>
          <w:rFonts w:ascii="Calibri" w:hAnsi="Calibri" w:cs="Arial"/>
          <w:i/>
          <w:sz w:val="24"/>
          <w:szCs w:val="24"/>
        </w:rPr>
        <w:t xml:space="preserve"> için gerekli bilgisayar programlarının belirlediği şirketlerden satın alınmasını istemişti. O tarihte Türk Tabipleri Birliği bu uygulamanın hukuka aykırılığını değerlendirmiş, hekimlerin ve özel sağlık kuruluşlarının programları satın alma</w:t>
      </w:r>
      <w:r>
        <w:rPr>
          <w:rFonts w:ascii="Calibri" w:hAnsi="Calibri" w:cs="Arial"/>
          <w:i/>
          <w:sz w:val="24"/>
          <w:szCs w:val="24"/>
        </w:rPr>
        <w:t>ya zorlayamayacağını söylemişti.</w:t>
      </w:r>
    </w:p>
    <w:p w:rsidR="008F1609" w:rsidRDefault="008F1609" w:rsidP="002534F6">
      <w:pPr>
        <w:pStyle w:val="NormalWeb"/>
        <w:shd w:val="clear" w:color="auto" w:fill="FFFFFF"/>
        <w:rPr>
          <w:rFonts w:ascii="Calibri" w:hAnsi="Calibri" w:cs="Arial"/>
          <w:i/>
          <w:color w:val="323232"/>
        </w:rPr>
      </w:pPr>
      <w:r w:rsidRPr="002534F6">
        <w:rPr>
          <w:rFonts w:ascii="Calibri" w:hAnsi="Calibri" w:cs="Arial"/>
          <w:i/>
          <w:color w:val="323232"/>
        </w:rPr>
        <w:t xml:space="preserve">4- Kişilere özel düzenleme yapılıp üniversitelere gitmeden “jet profesör” yapılan, Sağlık Bakanlığı'nda profesör unvanı ile ayrıcalıklı ücret ve görevlere getirilen insanlara, Yükseköğretim Yasasının 29. Maddesi çiğnenerek üniversitede çalışmış gibi profesör unvanı ile ilgili her türlü akademik ve özlük hakkı tanınıyor, </w:t>
      </w:r>
    </w:p>
    <w:p w:rsidR="008F1609" w:rsidRPr="0055563B" w:rsidRDefault="008F1609" w:rsidP="0055563B">
      <w:pPr>
        <w:pStyle w:val="Gvdemetni0"/>
        <w:shd w:val="clear" w:color="auto" w:fill="auto"/>
        <w:jc w:val="both"/>
        <w:rPr>
          <w:rFonts w:ascii="Calibri" w:hAnsi="Calibri" w:cs="Arial"/>
          <w:i/>
          <w:sz w:val="24"/>
          <w:szCs w:val="24"/>
        </w:rPr>
      </w:pPr>
      <w:r w:rsidRPr="0055563B">
        <w:rPr>
          <w:rFonts w:ascii="Calibri" w:hAnsi="Calibri" w:cs="Arial"/>
          <w:i/>
          <w:sz w:val="24"/>
          <w:szCs w:val="24"/>
        </w:rPr>
        <w:t xml:space="preserve">663 sayılı </w:t>
      </w:r>
      <w:proofErr w:type="spellStart"/>
      <w:r w:rsidRPr="0055563B">
        <w:rPr>
          <w:rFonts w:ascii="Calibri" w:hAnsi="Calibri" w:cs="Arial"/>
          <w:i/>
          <w:sz w:val="24"/>
          <w:szCs w:val="24"/>
        </w:rPr>
        <w:t>KHK’nun</w:t>
      </w:r>
      <w:proofErr w:type="spellEnd"/>
      <w:r w:rsidRPr="0055563B">
        <w:rPr>
          <w:rFonts w:ascii="Calibri" w:hAnsi="Calibri" w:cs="Arial"/>
          <w:i/>
          <w:sz w:val="24"/>
          <w:szCs w:val="24"/>
        </w:rPr>
        <w:t xml:space="preserve"> 32. Maddesinde yapılan düzenleme ile Yükseköğretim kurumlarının Profesör, kadrolarına “jet profesör” olarak atanıp aynı zamanda Sağlık Bakanlığı kadrolarında çalışmaya devam eden kişilere bir ayrıcalık daha yaratılmaktadır. 2547 sayılı Yasa’nın 29. Maddesi uyarınca profesörlük kadrosunda iki yıl yükseköğretim kurumunda fiilen görev yapmayanların bu unvanı kullanma yasağı etkisiz hale getirilmektedir.  Madde ile Sağlık Bakanlığında çalışan </w:t>
      </w:r>
      <w:r w:rsidRPr="0055563B">
        <w:rPr>
          <w:rFonts w:ascii="Calibri" w:hAnsi="Calibri" w:cs="Arial"/>
          <w:b/>
          <w:bCs/>
          <w:i/>
          <w:sz w:val="24"/>
          <w:szCs w:val="24"/>
        </w:rPr>
        <w:t>“jet profesörlerin</w:t>
      </w:r>
      <w:r w:rsidRPr="0055563B">
        <w:rPr>
          <w:rFonts w:ascii="Calibri" w:hAnsi="Calibri" w:cs="Arial"/>
          <w:i/>
          <w:sz w:val="24"/>
          <w:szCs w:val="24"/>
        </w:rPr>
        <w:t>” çalıştıkları sürelerin “</w:t>
      </w:r>
      <w:r w:rsidRPr="0055563B">
        <w:rPr>
          <w:rFonts w:ascii="Calibri" w:hAnsi="Calibri" w:cs="Arial"/>
          <w:i/>
          <w:iCs/>
          <w:sz w:val="24"/>
          <w:szCs w:val="24"/>
        </w:rPr>
        <w:t>akademik unvanların kazanılması, yük</w:t>
      </w:r>
      <w:r>
        <w:rPr>
          <w:rFonts w:ascii="Calibri" w:hAnsi="Calibri" w:cs="Arial"/>
          <w:i/>
          <w:iCs/>
          <w:sz w:val="24"/>
          <w:szCs w:val="24"/>
        </w:rPr>
        <w:t>seköğretim kurumları</w:t>
      </w:r>
      <w:r w:rsidRPr="0055563B">
        <w:rPr>
          <w:rFonts w:ascii="Calibri" w:hAnsi="Calibri" w:cs="Arial"/>
          <w:i/>
          <w:iCs/>
          <w:sz w:val="24"/>
          <w:szCs w:val="24"/>
        </w:rPr>
        <w:t xml:space="preserve"> dışında kullanılması ve diğer özlük işlemlerinde değerlendirilmesi bakımından yükseköğretim kurumlarında geçmiş sayılacağı”</w:t>
      </w:r>
      <w:r w:rsidRPr="0055563B">
        <w:rPr>
          <w:rFonts w:ascii="Calibri" w:hAnsi="Calibri" w:cs="Arial"/>
          <w:i/>
          <w:sz w:val="24"/>
          <w:szCs w:val="24"/>
        </w:rPr>
        <w:t xml:space="preserve"> düzenlenmektedir.</w:t>
      </w:r>
      <w:r>
        <w:rPr>
          <w:rFonts w:ascii="Calibri" w:hAnsi="Calibri" w:cs="Arial"/>
          <w:i/>
          <w:sz w:val="24"/>
          <w:szCs w:val="24"/>
        </w:rPr>
        <w:t xml:space="preserve"> Bununla, hem kamu zarara uğratılmakta, hem de kişilere haksız bir ayrıcalık sağlanmaktadır.</w:t>
      </w:r>
      <w:r w:rsidRPr="0055563B">
        <w:rPr>
          <w:rFonts w:ascii="Calibri" w:hAnsi="Calibri" w:cs="Arial"/>
          <w:i/>
          <w:sz w:val="24"/>
          <w:szCs w:val="24"/>
        </w:rPr>
        <w:t xml:space="preserve"> </w:t>
      </w:r>
    </w:p>
    <w:p w:rsidR="008F1609" w:rsidRDefault="008F1609" w:rsidP="002534F6">
      <w:pPr>
        <w:pStyle w:val="NormalWeb"/>
        <w:shd w:val="clear" w:color="auto" w:fill="FFFFFF"/>
        <w:rPr>
          <w:rFonts w:ascii="Calibri" w:hAnsi="Calibri" w:cs="Arial"/>
          <w:i/>
          <w:color w:val="323232"/>
        </w:rPr>
      </w:pPr>
      <w:r w:rsidRPr="002534F6">
        <w:rPr>
          <w:rStyle w:val="Gl"/>
          <w:rFonts w:ascii="Calibri" w:hAnsi="Calibri" w:cs="Arial"/>
          <w:i/>
          <w:color w:val="323232"/>
        </w:rPr>
        <w:t>5-</w:t>
      </w:r>
      <w:r w:rsidRPr="002534F6">
        <w:rPr>
          <w:rFonts w:ascii="Calibri" w:hAnsi="Calibri" w:cs="Arial"/>
          <w:i/>
          <w:color w:val="323232"/>
        </w:rPr>
        <w:t xml:space="preserve"> Kişilere özel bir başka düzenleme ise mecburi hizmet alanında yapılıyor. Eğitimlerini yurt içinde almakla birlikte en az iki yıl yurt dışında çalışan veya daha önce yurt dışında eğitim gören hekimler devlet hizmeti yükümlüğünden muaf tutuluyor. Böylece ülkemizde okumayı ve çalışmayı tercih etmiş hekimler yönünden devlet hizmeti yükümlülüğü bir cezalandırma uygulaması olarak devam ettiriliyor.</w:t>
      </w:r>
    </w:p>
    <w:p w:rsidR="008F1609" w:rsidRPr="00EF4E75" w:rsidRDefault="008F1609" w:rsidP="00AF02CD">
      <w:pPr>
        <w:pStyle w:val="Gvdemetni0"/>
        <w:shd w:val="clear" w:color="auto" w:fill="auto"/>
        <w:spacing w:line="220" w:lineRule="exact"/>
        <w:jc w:val="both"/>
        <w:rPr>
          <w:rFonts w:ascii="Calibri" w:hAnsi="Calibri" w:cs="Arial"/>
          <w:i/>
          <w:sz w:val="24"/>
          <w:szCs w:val="24"/>
        </w:rPr>
      </w:pPr>
      <w:r w:rsidRPr="002534F6">
        <w:rPr>
          <w:rFonts w:ascii="Calibri" w:hAnsi="Calibri" w:cs="Arial"/>
          <w:i/>
          <w:color w:val="323232"/>
        </w:rPr>
        <w:t xml:space="preserve"> </w:t>
      </w:r>
      <w:r w:rsidRPr="00EF4E75">
        <w:rPr>
          <w:rFonts w:ascii="Calibri" w:hAnsi="Calibri" w:cs="Arial"/>
          <w:i/>
          <w:sz w:val="24"/>
          <w:szCs w:val="24"/>
        </w:rPr>
        <w:t>3359 sayılı Kanuna aşağıdaki geçici maddeler eklenmiştir.</w:t>
      </w:r>
    </w:p>
    <w:p w:rsidR="008F1609" w:rsidRPr="00EF4E75" w:rsidRDefault="008F1609" w:rsidP="00AF02CD">
      <w:pPr>
        <w:pStyle w:val="Gvdemetni0"/>
        <w:shd w:val="clear" w:color="auto" w:fill="auto"/>
        <w:spacing w:line="220" w:lineRule="exact"/>
        <w:ind w:firstLine="360"/>
        <w:jc w:val="both"/>
        <w:rPr>
          <w:rFonts w:ascii="Calibri" w:hAnsi="Calibri" w:cs="Arial"/>
          <w:i/>
          <w:sz w:val="24"/>
          <w:szCs w:val="24"/>
        </w:rPr>
      </w:pPr>
    </w:p>
    <w:p w:rsidR="008F1609" w:rsidRPr="00EF4E75" w:rsidRDefault="008F1609" w:rsidP="00AF02CD">
      <w:pPr>
        <w:pStyle w:val="Gvdemetni0"/>
        <w:numPr>
          <w:ilvl w:val="0"/>
          <w:numId w:val="4"/>
        </w:numPr>
        <w:shd w:val="clear" w:color="auto" w:fill="auto"/>
        <w:spacing w:line="220" w:lineRule="exact"/>
        <w:jc w:val="both"/>
        <w:rPr>
          <w:rFonts w:ascii="Calibri" w:hAnsi="Calibri" w:cs="Arial"/>
          <w:i/>
          <w:sz w:val="24"/>
          <w:szCs w:val="24"/>
        </w:rPr>
      </w:pPr>
      <w:r w:rsidRPr="00EF4E75">
        <w:rPr>
          <w:rFonts w:ascii="Calibri" w:hAnsi="Calibri" w:cs="Arial"/>
          <w:i/>
          <w:sz w:val="24"/>
          <w:szCs w:val="24"/>
        </w:rPr>
        <w:t>Geriye dönük usulsüz ödemeler için borç çıkarılmayacağı düzenlenmektedir.</w:t>
      </w:r>
    </w:p>
    <w:p w:rsidR="008F1609" w:rsidRPr="00EF4E75" w:rsidRDefault="008F1609" w:rsidP="00AF02CD">
      <w:pPr>
        <w:pStyle w:val="Gvdemetni0"/>
        <w:shd w:val="clear" w:color="auto" w:fill="auto"/>
        <w:spacing w:line="220" w:lineRule="exact"/>
        <w:ind w:firstLine="360"/>
        <w:jc w:val="both"/>
        <w:rPr>
          <w:rFonts w:ascii="Calibri" w:hAnsi="Calibri" w:cs="Arial"/>
          <w:i/>
          <w:sz w:val="24"/>
          <w:szCs w:val="24"/>
        </w:rPr>
      </w:pPr>
    </w:p>
    <w:p w:rsidR="008F1609" w:rsidRPr="00EF4E75" w:rsidRDefault="008F1609" w:rsidP="00AF02CD">
      <w:pPr>
        <w:pStyle w:val="Gvdemetni0"/>
        <w:numPr>
          <w:ilvl w:val="0"/>
          <w:numId w:val="4"/>
        </w:numPr>
        <w:shd w:val="clear" w:color="auto" w:fill="auto"/>
        <w:spacing w:line="220" w:lineRule="exact"/>
        <w:jc w:val="both"/>
        <w:rPr>
          <w:rFonts w:ascii="Calibri" w:hAnsi="Calibri" w:cs="Arial"/>
          <w:i/>
          <w:sz w:val="24"/>
          <w:szCs w:val="24"/>
        </w:rPr>
      </w:pPr>
      <w:r w:rsidRPr="00EF4E75">
        <w:rPr>
          <w:rFonts w:ascii="Calibri" w:hAnsi="Calibri" w:cs="Arial"/>
          <w:i/>
          <w:sz w:val="24"/>
          <w:szCs w:val="24"/>
        </w:rPr>
        <w:t xml:space="preserve">Eğitimlerini yurt içinde almakla birlikte en az iki yıl yurt dışında meslekî faaliyette bulunan hekimlere altı ay içinde Türkiye’ye dönmeleri halinde ve daha </w:t>
      </w:r>
      <w:proofErr w:type="gramStart"/>
      <w:r w:rsidRPr="00EF4E75">
        <w:rPr>
          <w:rFonts w:ascii="Calibri" w:hAnsi="Calibri" w:cs="Arial"/>
          <w:i/>
          <w:sz w:val="24"/>
          <w:szCs w:val="24"/>
        </w:rPr>
        <w:t>önce  yurt</w:t>
      </w:r>
      <w:proofErr w:type="gramEnd"/>
      <w:r w:rsidRPr="00EF4E75">
        <w:rPr>
          <w:rFonts w:ascii="Calibri" w:hAnsi="Calibri" w:cs="Arial"/>
          <w:i/>
          <w:sz w:val="24"/>
          <w:szCs w:val="24"/>
        </w:rPr>
        <w:t xml:space="preserve"> dışında eğitimlerini tamamlayan tabipler ve tıpta uzmanlık mevzuatına göre uzman olanlara da devlet hizmeti yükümlüğü muafiyeti getirilmektedir.</w:t>
      </w:r>
    </w:p>
    <w:p w:rsidR="008F1609" w:rsidRPr="00EF4E75" w:rsidRDefault="008F1609" w:rsidP="00AF02CD">
      <w:pPr>
        <w:pStyle w:val="Gvdemetni0"/>
        <w:shd w:val="clear" w:color="auto" w:fill="auto"/>
        <w:jc w:val="both"/>
        <w:rPr>
          <w:rFonts w:ascii="Calibri" w:hAnsi="Calibri" w:cs="Arial"/>
          <w:i/>
          <w:sz w:val="24"/>
          <w:szCs w:val="24"/>
        </w:rPr>
      </w:pPr>
      <w:r w:rsidRPr="00EF4E75">
        <w:rPr>
          <w:rFonts w:ascii="Calibri" w:hAnsi="Calibri" w:cs="Arial"/>
          <w:i/>
          <w:sz w:val="24"/>
          <w:szCs w:val="24"/>
        </w:rPr>
        <w:t>Böylece devlet hizmeti yükümlülüğü ülkemizde okumayı ve çalışmayı tercih etmiş hekimler yönünden uygulanan bir cezalandırma uygulaması olarak devam ettirilmektedir.</w:t>
      </w:r>
    </w:p>
    <w:p w:rsidR="008F1609" w:rsidRPr="002534F6" w:rsidRDefault="008F1609" w:rsidP="002534F6">
      <w:pPr>
        <w:pStyle w:val="NormalWeb"/>
        <w:shd w:val="clear" w:color="auto" w:fill="FFFFFF"/>
        <w:rPr>
          <w:rFonts w:ascii="Calibri" w:hAnsi="Calibri" w:cs="Arial"/>
          <w:i/>
          <w:color w:val="323232"/>
        </w:rPr>
      </w:pPr>
      <w:r w:rsidRPr="002534F6">
        <w:rPr>
          <w:rFonts w:ascii="Calibri" w:hAnsi="Calibri" w:cs="Arial"/>
          <w:i/>
          <w:color w:val="323232"/>
        </w:rPr>
        <w:t xml:space="preserve">6- Tasarı ile Anayasa Mahkemesinin iki kez iptal ettiği hükümleri yeniden getirip, Üniversitedeki Hocaya, üniversitede mesai saatleri dışında daha çok sağlık hizmeti verirsen sana para vereceğim, üstelik bu parayı da tedavi ettiğin hastanın cebinden alacaksın, ancak yarısını da bana vereceksin deniliyor. Daha ötesinde de Hocaları özel sağlık kuruluşlarına kiralama sistemi getirilirken, kendi adlarına serbest olarak mesleklerini icra etmeleri yasaklanıyor. Hocalara ulaşmak için ya özel hastaneye gitmeniz yüksek ilave ücretler ödemeniz ya da mesai sonrası üniversiteye gidip alacağınız sağlık hizmetinin parasını cebinizden ödemeniz gerekiyor. </w:t>
      </w:r>
    </w:p>
    <w:p w:rsidR="008F1609" w:rsidRPr="002534F6" w:rsidRDefault="008F1609" w:rsidP="002534F6">
      <w:pPr>
        <w:pStyle w:val="NormalWeb"/>
        <w:shd w:val="clear" w:color="auto" w:fill="FFFFFF"/>
        <w:rPr>
          <w:rFonts w:ascii="Calibri" w:hAnsi="Calibri" w:cs="Arial"/>
          <w:i/>
          <w:color w:val="323232"/>
        </w:rPr>
      </w:pPr>
      <w:r w:rsidRPr="002534F6">
        <w:rPr>
          <w:rFonts w:ascii="Calibri" w:hAnsi="Calibri" w:cs="Arial"/>
          <w:i/>
          <w:color w:val="323232"/>
        </w:rPr>
        <w:t xml:space="preserve">7- Üniversitelerde en fazla bir yıl süre ile sözleşmeli olarak profesör ve doçent çalıştırılmasının yolu açılıyor. Sözleşmeli akademisyenlerin, akademik sorumluluk alamayacağı, rektörlük seçimlerinde oy kullanamayacağı düzenlenirken, her an sona erebilecek sözleşme ilişkisi ile toplum yararına bilim üretecek, bilgisini kamunun hizmetine korkmadan sunacak öğretim üyesi bağımsızlığının yok edilmesi hedefleniyor. ABD başta olmak üzere benzeri yöntemin </w:t>
      </w:r>
      <w:r w:rsidRPr="002534F6">
        <w:rPr>
          <w:rFonts w:ascii="Calibri" w:hAnsi="Calibri" w:cs="Arial"/>
          <w:i/>
          <w:color w:val="323232"/>
        </w:rPr>
        <w:lastRenderedPageBreak/>
        <w:t xml:space="preserve">uygulandığı ülkelerde sözleşmeli istihdam yöntemi kabul edildikten sonra güvencesiz çalıştırma modelinin asli yöntem haline hızla dönüştüğü,  özgür düşünceli, bilimi halk yararına, insanlık yararına sunmak isteyen öğretim üyelerinin işsiz kaldığı bilinmektedir. </w:t>
      </w:r>
    </w:p>
    <w:p w:rsidR="008F1609" w:rsidRDefault="008F1609" w:rsidP="00396D0E">
      <w:pPr>
        <w:pStyle w:val="Gvdemetni0"/>
        <w:shd w:val="clear" w:color="auto" w:fill="auto"/>
        <w:jc w:val="both"/>
        <w:rPr>
          <w:rFonts w:ascii="Calibri" w:hAnsi="Calibri" w:cs="Arial"/>
          <w:i/>
          <w:color w:val="323232"/>
        </w:rPr>
      </w:pPr>
      <w:r w:rsidRPr="002534F6">
        <w:rPr>
          <w:rFonts w:ascii="Calibri" w:hAnsi="Calibri" w:cs="Arial"/>
          <w:i/>
          <w:color w:val="323232"/>
        </w:rPr>
        <w:t xml:space="preserve">8- Daha önce aile hekimlerinin tetkik ve sarf malzemeleri kendilerine devlet tarafından ödenirken şimdi aile hekimlerinin vatandaştan alması, vatandaşın da daha sonra il sağlık müdürlüğünden istemesine yönelik bir sistem getiriliyor. Hekimle hasta arasına para ilişkisi </w:t>
      </w:r>
      <w:r>
        <w:rPr>
          <w:rFonts w:ascii="Calibri" w:hAnsi="Calibri" w:cs="Arial"/>
          <w:i/>
          <w:color w:val="323232"/>
        </w:rPr>
        <w:t>s</w:t>
      </w:r>
      <w:r w:rsidRPr="002534F6">
        <w:rPr>
          <w:rFonts w:ascii="Calibri" w:hAnsi="Calibri" w:cs="Arial"/>
          <w:i/>
          <w:color w:val="323232"/>
        </w:rPr>
        <w:t>okulurken, aile hekimliği hizmetleri ücretli hale dönüştürülüyor.</w:t>
      </w:r>
    </w:p>
    <w:p w:rsidR="008F1609" w:rsidRDefault="008F1609" w:rsidP="00396D0E">
      <w:pPr>
        <w:pStyle w:val="Gvdemetni0"/>
        <w:shd w:val="clear" w:color="auto" w:fill="auto"/>
        <w:jc w:val="both"/>
        <w:rPr>
          <w:rFonts w:ascii="Calibri" w:hAnsi="Calibri" w:cs="Arial"/>
          <w:i/>
          <w:color w:val="323232"/>
        </w:rPr>
      </w:pPr>
    </w:p>
    <w:p w:rsidR="008F1609" w:rsidRDefault="008F1609" w:rsidP="00396D0E">
      <w:pPr>
        <w:pStyle w:val="Gvdemetni0"/>
        <w:shd w:val="clear" w:color="auto" w:fill="auto"/>
        <w:jc w:val="both"/>
        <w:rPr>
          <w:rFonts w:ascii="Calibri" w:hAnsi="Calibri" w:cs="Arial"/>
          <w:i/>
          <w:sz w:val="24"/>
          <w:szCs w:val="24"/>
        </w:rPr>
      </w:pPr>
      <w:r w:rsidRPr="00EF4E75">
        <w:rPr>
          <w:rFonts w:ascii="Calibri" w:hAnsi="Calibri" w:cs="Arial"/>
          <w:i/>
          <w:sz w:val="24"/>
          <w:szCs w:val="24"/>
        </w:rPr>
        <w:t>5258 sayılı Aile Hekimliği Kanununun 3 üncü maddesinde yapılan değişiklikle;  tetkik ve sarf malzemesi giderlerinin aile hekimine ücretinin içinde ödenmesi uygulamasından vazgeçilmekte, ‘Aile hekimlerince talep edilen tetkik ve sarf malzemelerinin giderleri halk sağlığı müdürlükleri tarafından hak sahiplerine ayrıca ödenir.” düzenlemesi yapılmaktadır.</w:t>
      </w:r>
    </w:p>
    <w:p w:rsidR="008F1609" w:rsidRDefault="008F1609" w:rsidP="00396D0E">
      <w:pPr>
        <w:pStyle w:val="Gvdemetni0"/>
        <w:shd w:val="clear" w:color="auto" w:fill="auto"/>
        <w:jc w:val="both"/>
        <w:rPr>
          <w:rFonts w:ascii="Calibri" w:hAnsi="Calibri" w:cs="Arial"/>
          <w:i/>
          <w:sz w:val="24"/>
          <w:szCs w:val="24"/>
        </w:rPr>
      </w:pPr>
    </w:p>
    <w:p w:rsidR="008F1609" w:rsidRDefault="008F1609" w:rsidP="002534F6">
      <w:pPr>
        <w:pStyle w:val="NormalWeb"/>
        <w:shd w:val="clear" w:color="auto" w:fill="FFFFFF"/>
        <w:rPr>
          <w:rFonts w:ascii="Calibri" w:hAnsi="Calibri" w:cs="Arial"/>
          <w:i/>
          <w:color w:val="323232"/>
        </w:rPr>
      </w:pPr>
      <w:r w:rsidRPr="002534F6">
        <w:rPr>
          <w:rFonts w:ascii="Calibri" w:hAnsi="Calibri" w:cs="Arial"/>
          <w:i/>
          <w:color w:val="323232"/>
        </w:rPr>
        <w:t xml:space="preserve">9- Anayasa Mahkemesinin iptal kararlarına rağmen kamuda çalışan hekimlere kendi uzmanlık alanlarında mesai sonrası serbest meslek icrasını yasaklarken işyeri hekimliği yapın deniliyor. </w:t>
      </w:r>
    </w:p>
    <w:p w:rsidR="008F1609" w:rsidRPr="00EF4E75" w:rsidRDefault="008F1609" w:rsidP="002F66A1">
      <w:pPr>
        <w:tabs>
          <w:tab w:val="left" w:pos="567"/>
        </w:tabs>
        <w:spacing w:line="240" w:lineRule="exact"/>
        <w:jc w:val="both"/>
        <w:rPr>
          <w:rFonts w:cs="Arial"/>
          <w:i/>
          <w:sz w:val="24"/>
          <w:szCs w:val="24"/>
        </w:rPr>
      </w:pPr>
      <w:r w:rsidRPr="00EF4E75">
        <w:rPr>
          <w:rFonts w:cs="Arial"/>
          <w:i/>
          <w:sz w:val="24"/>
          <w:szCs w:val="24"/>
        </w:rPr>
        <w:t xml:space="preserve">12. maddenin üçüncü fıkrasının sonundaki ‘Sözleşmeli statüde olanlar da dahil olmak üzere mahalli idareler ile kurum tabipliklerinde çalışan ve döner sermaye ek ödemesi almayan tabipler işyeri hekimliği yapabilir.” </w:t>
      </w:r>
      <w:proofErr w:type="gramStart"/>
      <w:r w:rsidRPr="00EF4E75">
        <w:rPr>
          <w:rFonts w:cs="Arial"/>
          <w:i/>
          <w:sz w:val="24"/>
          <w:szCs w:val="24"/>
        </w:rPr>
        <w:t>düzenlemesi  değiştirilmekte</w:t>
      </w:r>
      <w:proofErr w:type="gramEnd"/>
      <w:r w:rsidRPr="00EF4E75">
        <w:rPr>
          <w:rFonts w:cs="Arial"/>
          <w:i/>
          <w:sz w:val="24"/>
          <w:szCs w:val="24"/>
        </w:rPr>
        <w:t xml:space="preserve">; </w:t>
      </w:r>
    </w:p>
    <w:p w:rsidR="008F1609" w:rsidRPr="00EF4E75" w:rsidRDefault="008F1609" w:rsidP="002F66A1">
      <w:pPr>
        <w:tabs>
          <w:tab w:val="left" w:pos="567"/>
        </w:tabs>
        <w:spacing w:line="240" w:lineRule="exact"/>
        <w:jc w:val="both"/>
        <w:rPr>
          <w:rFonts w:cs="Arial"/>
          <w:i/>
          <w:sz w:val="24"/>
          <w:szCs w:val="24"/>
        </w:rPr>
      </w:pPr>
      <w:r w:rsidRPr="00EF4E75">
        <w:rPr>
          <w:rFonts w:cs="Arial"/>
          <w:i/>
          <w:iCs/>
          <w:sz w:val="24"/>
          <w:szCs w:val="24"/>
        </w:rPr>
        <w:t xml:space="preserve"> “Kamu kurum ve kuruluşlarında çalışan ve yöneticilik görevi bulunmayan tabipler ile aile hekimleri, kurum ve kuruluşlarındaki çalışma saatleri dışında aylık otuz saati geçmemek üzere işyeri hekimliği yapabilir</w:t>
      </w:r>
      <w:r w:rsidRPr="00EF4E75">
        <w:rPr>
          <w:rFonts w:cs="Arial"/>
          <w:i/>
          <w:sz w:val="24"/>
          <w:szCs w:val="24"/>
        </w:rPr>
        <w:t>.” Şeklinde düzenlenmektedir. Son cümlesi olan; “Döner sermayeli sağlık kuruluşları ise kurumsal olarak işyeri hekimliği hizmeti verebilir. Bu maddenin uygulamasına ve işyeri hekimliğine ilişkin esaslar Sağlık Bakanlığınca belirlenir.” düzenlemesi” ise korunmaktadır.</w:t>
      </w:r>
    </w:p>
    <w:p w:rsidR="008F1609" w:rsidRDefault="008F1609" w:rsidP="002534F6">
      <w:pPr>
        <w:pStyle w:val="NormalWeb"/>
        <w:shd w:val="clear" w:color="auto" w:fill="FFFFFF"/>
        <w:rPr>
          <w:rFonts w:ascii="Calibri" w:hAnsi="Calibri" w:cs="Arial"/>
          <w:i/>
          <w:color w:val="323232"/>
        </w:rPr>
      </w:pPr>
      <w:r w:rsidRPr="002534F6">
        <w:rPr>
          <w:rFonts w:ascii="Calibri" w:hAnsi="Calibri" w:cs="Arial"/>
          <w:i/>
          <w:color w:val="323232"/>
        </w:rPr>
        <w:t xml:space="preserve">10- Şiddete ağır ceza diye aldatıcı bir biçimde sunulan düzenlemeler sağlık hizmetini güvence altına almaya dönük değildir. Yalnızca yaralama suçu iddiası ile soruşturulanlarda suçun işlendiğine dair kuvvetli şüphe var ise tutuklama nedenlerinin olduğu varsayılabilir denilmektedir. Bu hali ile düzenleme Gezi eylemlerinde sık </w:t>
      </w:r>
      <w:proofErr w:type="spellStart"/>
      <w:r w:rsidRPr="002534F6">
        <w:rPr>
          <w:rFonts w:ascii="Calibri" w:hAnsi="Calibri" w:cs="Arial"/>
          <w:i/>
          <w:color w:val="323232"/>
        </w:rPr>
        <w:t>sık</w:t>
      </w:r>
      <w:proofErr w:type="spellEnd"/>
      <w:r w:rsidRPr="002534F6">
        <w:rPr>
          <w:rFonts w:ascii="Calibri" w:hAnsi="Calibri" w:cs="Arial"/>
          <w:i/>
          <w:color w:val="323232"/>
        </w:rPr>
        <w:t xml:space="preserve"> kullanıldığı gibi binlerce sivil vatandaşın yaralanmasının görülmeyip de kimi kolluk kuvvetlerinin yaralanmasında soruşturulacak kişilere yönelik kullanılabilecektir. Kaldı ki yara basit tıbbi müdahale ile tedavi edilebilecek olduğunda suçun cezasının üst sınırı iki yılın altında kalacağından tutuklama da söz konusu olmayacaktır.</w:t>
      </w:r>
    </w:p>
    <w:p w:rsidR="008F1609" w:rsidRPr="00492E48" w:rsidRDefault="008F1609" w:rsidP="002534F6">
      <w:pPr>
        <w:pStyle w:val="NormalWeb"/>
        <w:shd w:val="clear" w:color="auto" w:fill="FFFFFF"/>
        <w:rPr>
          <w:rFonts w:ascii="Calibri" w:hAnsi="Calibri" w:cs="Arial"/>
          <w:i/>
          <w:color w:val="323232"/>
        </w:rPr>
      </w:pPr>
      <w:r w:rsidRPr="00492E48">
        <w:rPr>
          <w:rFonts w:ascii="Calibri" w:hAnsi="Calibri" w:cs="Arial"/>
          <w:i/>
          <w:color w:val="323232"/>
        </w:rPr>
        <w:t>Kaldı</w:t>
      </w:r>
      <w:r>
        <w:rPr>
          <w:rFonts w:ascii="Calibri" w:hAnsi="Calibri" w:cs="Arial"/>
          <w:i/>
          <w:color w:val="323232"/>
        </w:rPr>
        <w:t xml:space="preserve"> ki sendikamızın sağlık çalışanla</w:t>
      </w:r>
      <w:r w:rsidRPr="00492E48">
        <w:rPr>
          <w:rFonts w:ascii="Calibri" w:hAnsi="Calibri" w:cs="Arial"/>
          <w:i/>
          <w:color w:val="323232"/>
        </w:rPr>
        <w:t>rına yönelik şiddetle ilgili kapsamlı bir raporu mevcut olup bu rapor daha önce TBMM sağlıkta şiddeti araştırma komisyonuna iletilmiştir. Söz konusu rapor ayrıntılarıyla web sitemizde(</w:t>
      </w:r>
      <w:hyperlink r:id="rId5" w:history="1">
        <w:r w:rsidRPr="00492E48">
          <w:rPr>
            <w:rStyle w:val="Kpr"/>
            <w:rFonts w:ascii="Calibri" w:hAnsi="Calibri" w:cs="Arial"/>
            <w:i/>
          </w:rPr>
          <w:t>www.ses.org.tr</w:t>
        </w:r>
      </w:hyperlink>
      <w:r w:rsidRPr="00492E48">
        <w:rPr>
          <w:rFonts w:ascii="Calibri" w:hAnsi="Calibri" w:cs="Arial"/>
          <w:i/>
          <w:color w:val="323232"/>
        </w:rPr>
        <w:t>) yer almaktadır.</w:t>
      </w:r>
    </w:p>
    <w:p w:rsidR="008F1609" w:rsidRDefault="008F1609" w:rsidP="002E6658">
      <w:pPr>
        <w:pStyle w:val="Gvdemetni0"/>
        <w:shd w:val="clear" w:color="auto" w:fill="auto"/>
        <w:jc w:val="both"/>
        <w:rPr>
          <w:rFonts w:ascii="Calibri" w:hAnsi="Calibri" w:cs="Arial"/>
          <w:i/>
          <w:sz w:val="24"/>
          <w:szCs w:val="24"/>
        </w:rPr>
      </w:pPr>
      <w:proofErr w:type="gramStart"/>
      <w:r>
        <w:rPr>
          <w:rFonts w:ascii="Calibri" w:hAnsi="Calibri" w:cs="Arial"/>
          <w:i/>
          <w:color w:val="323232"/>
        </w:rPr>
        <w:t>11</w:t>
      </w:r>
      <w:r w:rsidRPr="002E6658">
        <w:rPr>
          <w:rFonts w:ascii="Calibri" w:hAnsi="Calibri" w:cs="Arial"/>
          <w:i/>
          <w:color w:val="323232"/>
          <w:sz w:val="24"/>
          <w:szCs w:val="24"/>
        </w:rPr>
        <w:t xml:space="preserve">- </w:t>
      </w:r>
      <w:r w:rsidRPr="002E6658">
        <w:rPr>
          <w:rFonts w:ascii="Calibri" w:hAnsi="Calibri" w:cs="Arial"/>
          <w:i/>
          <w:sz w:val="24"/>
          <w:szCs w:val="24"/>
        </w:rPr>
        <w:t>2219 sayılı Özel Hastaneler Kanununun hastanenin işletilmesi ile ilgili belirlenen koşullara uygun davranmayan özel hastanelere idari para cezası ile eksiklikler giderilinceye kadar faaliyette</w:t>
      </w:r>
      <w:r>
        <w:rPr>
          <w:rFonts w:ascii="Calibri" w:hAnsi="Calibri" w:cs="Arial"/>
          <w:i/>
          <w:sz w:val="24"/>
          <w:szCs w:val="24"/>
        </w:rPr>
        <w:t>n men hükümlerini içeren 35.</w:t>
      </w:r>
      <w:r w:rsidRPr="002E6658">
        <w:rPr>
          <w:rFonts w:ascii="Calibri" w:hAnsi="Calibri" w:cs="Arial"/>
          <w:i/>
          <w:sz w:val="24"/>
          <w:szCs w:val="24"/>
        </w:rPr>
        <w:t xml:space="preserve">  madde ile yine Kanun ve ilgi Tüzükte belirtilen zorunluluklara ve yasaklara uymayan özel hastanelere Vali tarafından idari para cezası verilmesini öngören 45. Madde yürürlükten kaldırılmaktadır.</w:t>
      </w:r>
      <w:proofErr w:type="gramEnd"/>
    </w:p>
    <w:p w:rsidR="008F1609" w:rsidRDefault="008F1609" w:rsidP="002E6658">
      <w:pPr>
        <w:pStyle w:val="Gvdemetni0"/>
        <w:shd w:val="clear" w:color="auto" w:fill="auto"/>
        <w:jc w:val="both"/>
        <w:rPr>
          <w:rFonts w:ascii="Calibri" w:hAnsi="Calibri" w:cs="Arial"/>
          <w:i/>
          <w:sz w:val="24"/>
          <w:szCs w:val="24"/>
        </w:rPr>
      </w:pPr>
    </w:p>
    <w:p w:rsidR="008F1609" w:rsidRDefault="008F1609" w:rsidP="00453DE2">
      <w:pPr>
        <w:pStyle w:val="Gvdemetni0"/>
        <w:shd w:val="clear" w:color="auto" w:fill="auto"/>
        <w:jc w:val="both"/>
        <w:rPr>
          <w:rFonts w:ascii="Calibri" w:hAnsi="Calibri" w:cs="Arial"/>
          <w:i/>
          <w:sz w:val="24"/>
          <w:szCs w:val="24"/>
        </w:rPr>
      </w:pPr>
      <w:r>
        <w:rPr>
          <w:rFonts w:ascii="Calibri" w:hAnsi="Calibri" w:cs="Arial"/>
          <w:i/>
          <w:sz w:val="24"/>
          <w:szCs w:val="24"/>
        </w:rPr>
        <w:t>EK-</w:t>
      </w:r>
      <w:proofErr w:type="spellStart"/>
      <w:r>
        <w:rPr>
          <w:rFonts w:ascii="Calibri" w:hAnsi="Calibri" w:cs="Arial"/>
          <w:i/>
          <w:sz w:val="24"/>
          <w:szCs w:val="24"/>
        </w:rPr>
        <w:t>II’de</w:t>
      </w:r>
      <w:proofErr w:type="spellEnd"/>
      <w:r>
        <w:rPr>
          <w:rFonts w:ascii="Calibri" w:hAnsi="Calibri" w:cs="Arial"/>
          <w:i/>
          <w:sz w:val="24"/>
          <w:szCs w:val="24"/>
        </w:rPr>
        <w:t xml:space="preserve"> Yasa Tasarısının “Hukuki Değerlendirmesi” yer almaktadır.</w:t>
      </w:r>
      <w:r w:rsidRPr="002E6658">
        <w:rPr>
          <w:rFonts w:ascii="Calibri" w:hAnsi="Calibri" w:cs="Arial"/>
          <w:i/>
          <w:sz w:val="24"/>
          <w:szCs w:val="24"/>
        </w:rPr>
        <w:t xml:space="preserve"> </w:t>
      </w:r>
    </w:p>
    <w:p w:rsidR="008F1609" w:rsidRDefault="008F1609" w:rsidP="009A3685">
      <w:pPr>
        <w:pStyle w:val="Gvdemetni0"/>
        <w:shd w:val="clear" w:color="auto" w:fill="auto"/>
        <w:spacing w:line="220" w:lineRule="exact"/>
        <w:jc w:val="both"/>
        <w:rPr>
          <w:rFonts w:ascii="Calibri" w:hAnsi="Calibri" w:cs="Arial"/>
          <w:b/>
          <w:i/>
          <w:sz w:val="28"/>
          <w:szCs w:val="28"/>
        </w:rPr>
      </w:pPr>
      <w:r>
        <w:rPr>
          <w:rFonts w:ascii="Calibri" w:hAnsi="Calibri" w:cs="Arial"/>
          <w:i/>
          <w:sz w:val="24"/>
          <w:szCs w:val="24"/>
        </w:rPr>
        <w:br w:type="page"/>
      </w:r>
      <w:r>
        <w:rPr>
          <w:rFonts w:ascii="Calibri" w:hAnsi="Calibri" w:cs="Arial"/>
          <w:b/>
          <w:i/>
          <w:sz w:val="28"/>
          <w:szCs w:val="28"/>
        </w:rPr>
        <w:lastRenderedPageBreak/>
        <w:t>EK-II</w:t>
      </w:r>
    </w:p>
    <w:p w:rsidR="008F1609" w:rsidRDefault="008F1609" w:rsidP="009A3685">
      <w:pPr>
        <w:pStyle w:val="Gvdemetni0"/>
        <w:shd w:val="clear" w:color="auto" w:fill="auto"/>
        <w:spacing w:line="220" w:lineRule="exact"/>
        <w:jc w:val="both"/>
        <w:rPr>
          <w:rFonts w:ascii="Calibri" w:hAnsi="Calibri" w:cs="Arial"/>
          <w:b/>
          <w:i/>
          <w:sz w:val="28"/>
          <w:szCs w:val="28"/>
        </w:rPr>
      </w:pPr>
    </w:p>
    <w:p w:rsidR="008F1609" w:rsidRPr="00385029" w:rsidRDefault="008F1609" w:rsidP="009A3685">
      <w:pPr>
        <w:pStyle w:val="Gvdemetni0"/>
        <w:shd w:val="clear" w:color="auto" w:fill="auto"/>
        <w:spacing w:line="220" w:lineRule="exact"/>
        <w:jc w:val="both"/>
        <w:rPr>
          <w:rFonts w:ascii="Calibri" w:hAnsi="Calibri" w:cs="Arial"/>
          <w:b/>
          <w:i/>
          <w:sz w:val="28"/>
          <w:szCs w:val="28"/>
        </w:rPr>
      </w:pPr>
      <w:r w:rsidRPr="00385029">
        <w:rPr>
          <w:rFonts w:ascii="Calibri" w:hAnsi="Calibri" w:cs="Arial"/>
          <w:b/>
          <w:i/>
          <w:sz w:val="28"/>
          <w:szCs w:val="28"/>
        </w:rPr>
        <w:t xml:space="preserve">TBMM Sağlık, Aile, Çalışma ve Sosyal İşler Komisyonu’na değerlendirilmek üzere;  </w:t>
      </w:r>
    </w:p>
    <w:p w:rsidR="008F1609" w:rsidRDefault="008F1609" w:rsidP="009A3685">
      <w:pPr>
        <w:pStyle w:val="Gvdemetni60"/>
        <w:shd w:val="clear" w:color="auto" w:fill="auto"/>
        <w:rPr>
          <w:rFonts w:ascii="Calibri" w:hAnsi="Calibri" w:cs="Arial"/>
          <w:i/>
          <w:sz w:val="44"/>
          <w:szCs w:val="44"/>
        </w:rPr>
      </w:pPr>
    </w:p>
    <w:p w:rsidR="008F1609" w:rsidRPr="00385029" w:rsidRDefault="008F1609" w:rsidP="009A3685">
      <w:pPr>
        <w:pStyle w:val="Gvdemetni60"/>
        <w:shd w:val="clear" w:color="auto" w:fill="auto"/>
        <w:jc w:val="left"/>
        <w:rPr>
          <w:rFonts w:ascii="Calibri" w:hAnsi="Calibri" w:cs="Arial"/>
          <w:i/>
          <w:sz w:val="32"/>
          <w:szCs w:val="32"/>
        </w:rPr>
      </w:pPr>
      <w:r>
        <w:rPr>
          <w:rFonts w:ascii="Calibri" w:hAnsi="Calibri" w:cs="Arial"/>
          <w:i/>
          <w:sz w:val="32"/>
          <w:szCs w:val="32"/>
        </w:rPr>
        <w:t xml:space="preserve">                          </w:t>
      </w:r>
      <w:r w:rsidRPr="00385029">
        <w:rPr>
          <w:rFonts w:ascii="Calibri" w:hAnsi="Calibri" w:cs="Arial"/>
          <w:i/>
          <w:sz w:val="32"/>
          <w:szCs w:val="32"/>
        </w:rPr>
        <w:t xml:space="preserve">“SAĞLIK BAKANLIĞI </w:t>
      </w:r>
      <w:r w:rsidRPr="00385029">
        <w:rPr>
          <w:rStyle w:val="Gvdemetni6KalnDeil"/>
          <w:rFonts w:ascii="Calibri" w:hAnsi="Calibri" w:cs="Arial"/>
          <w:b/>
          <w:i/>
          <w:color w:val="auto"/>
          <w:sz w:val="32"/>
          <w:szCs w:val="32"/>
        </w:rPr>
        <w:t xml:space="preserve">TORBA </w:t>
      </w:r>
      <w:r w:rsidRPr="00385029">
        <w:rPr>
          <w:rFonts w:ascii="Calibri" w:hAnsi="Calibri" w:cs="Arial"/>
          <w:i/>
          <w:sz w:val="32"/>
          <w:szCs w:val="32"/>
        </w:rPr>
        <w:t xml:space="preserve">KANUN TASARISI” </w:t>
      </w:r>
    </w:p>
    <w:p w:rsidR="008F1609" w:rsidRDefault="008F1609" w:rsidP="009A3685">
      <w:pPr>
        <w:pStyle w:val="Gvdemetni60"/>
        <w:shd w:val="clear" w:color="auto" w:fill="auto"/>
        <w:rPr>
          <w:rFonts w:ascii="Calibri" w:hAnsi="Calibri" w:cs="Arial"/>
          <w:i/>
          <w:sz w:val="32"/>
          <w:szCs w:val="32"/>
        </w:rPr>
      </w:pPr>
    </w:p>
    <w:p w:rsidR="008F1609" w:rsidRPr="00B96BBB" w:rsidRDefault="008F1609" w:rsidP="009A3685">
      <w:pPr>
        <w:pStyle w:val="Gvdemetni60"/>
        <w:shd w:val="clear" w:color="auto" w:fill="auto"/>
        <w:rPr>
          <w:rFonts w:ascii="Calibri" w:hAnsi="Calibri" w:cs="Arial"/>
          <w:i/>
          <w:sz w:val="32"/>
          <w:szCs w:val="32"/>
        </w:rPr>
      </w:pPr>
      <w:r>
        <w:rPr>
          <w:rFonts w:ascii="Calibri" w:hAnsi="Calibri" w:cs="Arial"/>
          <w:i/>
          <w:sz w:val="32"/>
          <w:szCs w:val="32"/>
        </w:rPr>
        <w:t xml:space="preserve">TÜMÜ </w:t>
      </w:r>
      <w:r w:rsidRPr="00B96BBB">
        <w:rPr>
          <w:rFonts w:ascii="Calibri" w:hAnsi="Calibri" w:cs="Arial"/>
          <w:i/>
          <w:sz w:val="32"/>
          <w:szCs w:val="32"/>
        </w:rPr>
        <w:t>İLE İLGİLİ</w:t>
      </w:r>
      <w:r w:rsidR="004C7ACB">
        <w:rPr>
          <w:rFonts w:ascii="Calibri" w:hAnsi="Calibri" w:cs="Arial"/>
          <w:i/>
          <w:sz w:val="32"/>
          <w:szCs w:val="32"/>
        </w:rPr>
        <w:t xml:space="preserve"> </w:t>
      </w:r>
      <w:r w:rsidRPr="00B96BBB">
        <w:rPr>
          <w:rFonts w:ascii="Calibri" w:hAnsi="Calibri" w:cs="Arial"/>
          <w:i/>
          <w:sz w:val="32"/>
          <w:szCs w:val="32"/>
        </w:rPr>
        <w:t>HUKUKİ DEĞERLENDİRME</w:t>
      </w:r>
    </w:p>
    <w:p w:rsidR="008F1609" w:rsidRPr="00B96BBB" w:rsidRDefault="008F1609" w:rsidP="009A3685">
      <w:pPr>
        <w:pStyle w:val="Gvdemetni60"/>
        <w:shd w:val="clear" w:color="auto" w:fill="auto"/>
        <w:rPr>
          <w:rFonts w:ascii="Arial" w:hAnsi="Arial" w:cs="Arial"/>
          <w:i/>
          <w:sz w:val="20"/>
          <w:szCs w:val="20"/>
        </w:rPr>
      </w:pPr>
    </w:p>
    <w:p w:rsidR="008F1609" w:rsidRPr="00EF4E75" w:rsidRDefault="008F1609" w:rsidP="009A3685">
      <w:pPr>
        <w:pStyle w:val="Gvdemetni0"/>
        <w:shd w:val="clear" w:color="auto" w:fill="auto"/>
        <w:spacing w:line="278" w:lineRule="exact"/>
        <w:jc w:val="both"/>
        <w:rPr>
          <w:rFonts w:ascii="Calibri" w:hAnsi="Calibri" w:cs="Arial"/>
          <w:i/>
          <w:sz w:val="24"/>
          <w:szCs w:val="24"/>
        </w:rPr>
      </w:pPr>
      <w:r w:rsidRPr="00EF4E75">
        <w:rPr>
          <w:rStyle w:val="GvdemetniKaln"/>
          <w:rFonts w:ascii="Calibri" w:hAnsi="Calibri" w:cs="Arial"/>
          <w:i/>
          <w:sz w:val="24"/>
          <w:szCs w:val="24"/>
        </w:rPr>
        <w:t xml:space="preserve">MADDE 1- </w:t>
      </w:r>
      <w:r w:rsidRPr="00EF4E75">
        <w:rPr>
          <w:rStyle w:val="GvdemetniKaln"/>
          <w:rFonts w:ascii="Calibri" w:hAnsi="Calibri" w:cs="Arial"/>
          <w:b w:val="0"/>
          <w:bCs/>
          <w:i/>
          <w:sz w:val="24"/>
          <w:szCs w:val="24"/>
        </w:rPr>
        <w:t>Anayasa Mahkemesinin iptal kararı nedeniyle,</w:t>
      </w:r>
      <w:r w:rsidRPr="00EF4E75">
        <w:rPr>
          <w:rStyle w:val="GvdemetniKaln"/>
          <w:rFonts w:ascii="Calibri" w:hAnsi="Calibri" w:cs="Arial"/>
          <w:i/>
          <w:sz w:val="24"/>
          <w:szCs w:val="24"/>
        </w:rPr>
        <w:t xml:space="preserve"> </w:t>
      </w:r>
      <w:r w:rsidRPr="00EF4E75">
        <w:rPr>
          <w:rFonts w:ascii="Calibri" w:hAnsi="Calibri" w:cs="Arial"/>
          <w:i/>
          <w:sz w:val="24"/>
          <w:szCs w:val="24"/>
        </w:rPr>
        <w:t>Sağlık Bakanlığının denetim sırasında gerçek ve tüzel kişilerden talep edebileceği bütün belge, defter ve bilgilere ilişkin maddeden “</w:t>
      </w:r>
      <w:r w:rsidRPr="00EF4E75">
        <w:rPr>
          <w:rFonts w:ascii="Calibri" w:hAnsi="Calibri" w:cs="Arial"/>
          <w:b/>
          <w:bCs/>
          <w:i/>
          <w:sz w:val="24"/>
          <w:szCs w:val="24"/>
        </w:rPr>
        <w:t>gizli dahi olsa</w:t>
      </w:r>
      <w:r w:rsidRPr="00EF4E75">
        <w:rPr>
          <w:rFonts w:ascii="Calibri" w:hAnsi="Calibri" w:cs="Arial"/>
          <w:i/>
          <w:sz w:val="24"/>
          <w:szCs w:val="24"/>
        </w:rPr>
        <w:t>” ibaresi çıkarılmaktadır.</w:t>
      </w:r>
    </w:p>
    <w:p w:rsidR="008F1609" w:rsidRPr="00EF4E75" w:rsidRDefault="008F1609" w:rsidP="009A3685">
      <w:pPr>
        <w:pStyle w:val="Gvdemetni0"/>
        <w:shd w:val="clear" w:color="auto" w:fill="auto"/>
        <w:spacing w:line="278" w:lineRule="exact"/>
        <w:ind w:firstLine="360"/>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Style w:val="GvdemetniKaln"/>
          <w:rFonts w:ascii="Calibri" w:hAnsi="Calibri" w:cs="Arial"/>
          <w:i/>
          <w:sz w:val="24"/>
          <w:szCs w:val="24"/>
        </w:rPr>
        <w:t xml:space="preserve">MADDE 2- </w:t>
      </w:r>
      <w:r w:rsidRPr="00EF4E75">
        <w:rPr>
          <w:rFonts w:ascii="Calibri" w:hAnsi="Calibri" w:cs="Arial"/>
          <w:i/>
          <w:sz w:val="24"/>
          <w:szCs w:val="24"/>
        </w:rPr>
        <w:t xml:space="preserve">663 sayılı Kanun Hükmünde Kararnamenin 32 </w:t>
      </w:r>
      <w:proofErr w:type="spellStart"/>
      <w:r w:rsidRPr="00EF4E75">
        <w:rPr>
          <w:rFonts w:ascii="Calibri" w:hAnsi="Calibri" w:cs="Arial"/>
          <w:i/>
          <w:sz w:val="24"/>
          <w:szCs w:val="24"/>
        </w:rPr>
        <w:t>nci</w:t>
      </w:r>
      <w:proofErr w:type="spellEnd"/>
      <w:r w:rsidRPr="00EF4E75">
        <w:rPr>
          <w:rFonts w:ascii="Calibri" w:hAnsi="Calibri" w:cs="Arial"/>
          <w:i/>
          <w:sz w:val="24"/>
          <w:szCs w:val="24"/>
        </w:rPr>
        <w:t xml:space="preserve"> maddesinde yapılan değişiklikle; Kamu Hastane Birliklerinde “Genel sekreter, başkan ve hastane yöneticisi ile sözleşme imzalama yetkisi Bakana devredilmektedir. Daha önce bu yetki Kurum Başkanına ait idi.  Kurum başkanının başhekim, başhekim yardımcısı, müdür, müdür yardımcısı ile sözleşme yapma yetkisi korunmuştur. Daha önce genel sekretere ait olan uzman personel ve büro görevlilerinin sözleşmelerini yapma yetkisi de Kurum Başkanına devredilmektedir.   Tasarıda bu değişikliğin gerekçesi açıklanmamaktadır.</w:t>
      </w:r>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i/>
          <w:sz w:val="24"/>
          <w:szCs w:val="24"/>
        </w:rPr>
        <w:t xml:space="preserve">Yine 663 sayılı </w:t>
      </w:r>
      <w:proofErr w:type="spellStart"/>
      <w:r w:rsidRPr="00EF4E75">
        <w:rPr>
          <w:rFonts w:ascii="Calibri" w:hAnsi="Calibri" w:cs="Arial"/>
          <w:i/>
          <w:sz w:val="24"/>
          <w:szCs w:val="24"/>
        </w:rPr>
        <w:t>KHK’nun</w:t>
      </w:r>
      <w:proofErr w:type="spellEnd"/>
      <w:r w:rsidRPr="00EF4E75">
        <w:rPr>
          <w:rFonts w:ascii="Calibri" w:hAnsi="Calibri" w:cs="Arial"/>
          <w:i/>
          <w:sz w:val="24"/>
          <w:szCs w:val="24"/>
        </w:rPr>
        <w:t xml:space="preserve"> 32. Maddesinde yapılan düzenleme ile Yükseköğretim kurumlarının Profesör, kadrolarına “jet profesör” olarak atanıp aynı zamanda Sağlık Bakanlığı kadrolarında çalışmaya devam eden kişilere bir ayrıcalık daha yaratılmaktadır. 2547 sayılı Yasa’nın 29. Maddesi uyarınca profesörlük kadrosunda iki yıl yükseköğretim kurumunda fiilen görev yapmayanların bu unvanı kullanma yasağı etkisiz hale getirilmektedir.  Madde ile Sağlık Bakanlığında çalışan </w:t>
      </w:r>
      <w:r w:rsidRPr="00EF4E75">
        <w:rPr>
          <w:rFonts w:ascii="Calibri" w:hAnsi="Calibri" w:cs="Arial"/>
          <w:b/>
          <w:bCs/>
          <w:i/>
          <w:sz w:val="24"/>
          <w:szCs w:val="24"/>
        </w:rPr>
        <w:t>“jet profesörlerin</w:t>
      </w:r>
      <w:r w:rsidRPr="00EF4E75">
        <w:rPr>
          <w:rFonts w:ascii="Calibri" w:hAnsi="Calibri" w:cs="Arial"/>
          <w:i/>
          <w:sz w:val="24"/>
          <w:szCs w:val="24"/>
        </w:rPr>
        <w:t>” çalıştıkları sürelerin “</w:t>
      </w:r>
      <w:r w:rsidRPr="00EF4E75">
        <w:rPr>
          <w:rFonts w:ascii="Calibri" w:hAnsi="Calibri" w:cs="Arial"/>
          <w:i/>
          <w:iCs/>
          <w:sz w:val="24"/>
          <w:szCs w:val="24"/>
        </w:rPr>
        <w:t>akademik unvanların kazanılması, yükseköğretim kurumlan dışında kullanılması ve diğer özlük işlemlerinde değerlendirilmesi bakımından yükseköğretim kurumlarında geçmiş sayılacağı”</w:t>
      </w:r>
      <w:r w:rsidRPr="00EF4E75">
        <w:rPr>
          <w:rFonts w:ascii="Calibri" w:hAnsi="Calibri" w:cs="Arial"/>
          <w:i/>
          <w:sz w:val="24"/>
          <w:szCs w:val="24"/>
        </w:rPr>
        <w:t xml:space="preserve"> düzenlenmektedir. </w:t>
      </w:r>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i/>
          <w:sz w:val="24"/>
          <w:szCs w:val="24"/>
        </w:rPr>
        <w:t xml:space="preserve">Türk Tabipleri Birliği </w:t>
      </w:r>
      <w:r>
        <w:rPr>
          <w:rFonts w:ascii="Calibri" w:hAnsi="Calibri" w:cs="Arial"/>
          <w:i/>
          <w:sz w:val="24"/>
          <w:szCs w:val="24"/>
        </w:rPr>
        <w:t xml:space="preserve">ve sendikamız, </w:t>
      </w:r>
      <w:r w:rsidRPr="00EF4E75">
        <w:rPr>
          <w:rFonts w:ascii="Calibri" w:hAnsi="Calibri" w:cs="Arial"/>
          <w:i/>
          <w:sz w:val="24"/>
          <w:szCs w:val="24"/>
        </w:rPr>
        <w:t>bu kişilerle ilgili Yükseköğretim Kurumundan bilgi istemiş, bu yollarla kadrolara atananların atama ve görevlendirme işlemlerinin iptalini, haksız unvan ve kadro kullanımına olanak veren bütün kamu görevlileri aleyhinde soruşturma açılmasını istemişti.</w:t>
      </w:r>
    </w:p>
    <w:p w:rsidR="008F1609" w:rsidRPr="00EF4E75" w:rsidRDefault="008F1609" w:rsidP="009A3685">
      <w:pPr>
        <w:pStyle w:val="Gvdemetni0"/>
        <w:shd w:val="clear" w:color="auto" w:fill="auto"/>
        <w:jc w:val="both"/>
        <w:rPr>
          <w:rStyle w:val="GvdemetniKaln"/>
          <w:rFonts w:ascii="Calibri" w:hAnsi="Calibri" w:cs="Arial"/>
          <w:b w:val="0"/>
          <w:bCs/>
          <w:i/>
          <w:sz w:val="24"/>
          <w:szCs w:val="24"/>
        </w:rPr>
      </w:pPr>
    </w:p>
    <w:p w:rsidR="008F1609" w:rsidRPr="00EF4E75" w:rsidRDefault="008F1609" w:rsidP="009A3685">
      <w:pPr>
        <w:pStyle w:val="Gvdemetni0"/>
        <w:shd w:val="clear" w:color="auto" w:fill="auto"/>
        <w:jc w:val="both"/>
        <w:rPr>
          <w:rStyle w:val="GvdemetniKaln"/>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b/>
          <w:bCs/>
          <w:i/>
          <w:sz w:val="24"/>
          <w:szCs w:val="24"/>
        </w:rPr>
      </w:pPr>
      <w:proofErr w:type="gramStart"/>
      <w:r w:rsidRPr="00EF4E75">
        <w:rPr>
          <w:rStyle w:val="GvdemetniKaln"/>
          <w:rFonts w:ascii="Calibri" w:hAnsi="Calibri" w:cs="Arial"/>
          <w:i/>
          <w:sz w:val="24"/>
          <w:szCs w:val="24"/>
        </w:rPr>
        <w:t xml:space="preserve">MADDE 3- </w:t>
      </w:r>
      <w:r w:rsidRPr="00EF4E75">
        <w:rPr>
          <w:rFonts w:ascii="Calibri" w:hAnsi="Calibri" w:cs="Arial"/>
          <w:i/>
          <w:sz w:val="24"/>
          <w:szCs w:val="24"/>
        </w:rPr>
        <w:t xml:space="preserve">663 sayılı Kanun Hükmünde Kararnamenin Birlik Personeline ilişkin 33 üncü maddesinin altıncı fıkrasında getirilen değişiklikle; sözleşmeli personelin izinleri ve sosyal güvenlik açısından 657/4-B hükümlerinin uygulanacağı belirtiliyorken şimdi 5510/4-1/a kapsamında sayılacağı yani işçi statüsünde kabul edilecekleri ancak işsizlik sigortası priminin ödenmeyeceği, iş sonu tazminatı yönünden ise 657/4-B kapsamında uygulama yapılacağı düzenlenmektedir.  </w:t>
      </w:r>
      <w:proofErr w:type="gramEnd"/>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EF4E75" w:rsidRDefault="008F1609" w:rsidP="009A3685">
      <w:pPr>
        <w:pStyle w:val="Gvdemetni0"/>
        <w:shd w:val="clear" w:color="auto" w:fill="auto"/>
        <w:tabs>
          <w:tab w:val="left" w:pos="279"/>
        </w:tabs>
        <w:jc w:val="both"/>
        <w:rPr>
          <w:rFonts w:ascii="Calibri" w:hAnsi="Calibri" w:cs="Arial"/>
          <w:i/>
          <w:sz w:val="24"/>
          <w:szCs w:val="24"/>
        </w:rPr>
      </w:pPr>
    </w:p>
    <w:p w:rsidR="008F1609" w:rsidRPr="00EF4E75" w:rsidRDefault="008F1609" w:rsidP="009A3685">
      <w:pPr>
        <w:pStyle w:val="Gvdemetni0"/>
        <w:shd w:val="clear" w:color="auto" w:fill="auto"/>
        <w:spacing w:line="264" w:lineRule="exact"/>
        <w:jc w:val="both"/>
        <w:rPr>
          <w:rFonts w:ascii="Calibri" w:hAnsi="Calibri" w:cs="Arial"/>
          <w:i/>
          <w:sz w:val="24"/>
          <w:szCs w:val="24"/>
        </w:rPr>
      </w:pPr>
      <w:r w:rsidRPr="00EF4E75">
        <w:rPr>
          <w:rStyle w:val="GvdemetniKaln"/>
          <w:rFonts w:ascii="Calibri" w:hAnsi="Calibri" w:cs="Arial"/>
          <w:i/>
          <w:sz w:val="24"/>
          <w:szCs w:val="24"/>
        </w:rPr>
        <w:t xml:space="preserve">MADDE 4- </w:t>
      </w:r>
      <w:r w:rsidRPr="00EF4E75">
        <w:rPr>
          <w:rFonts w:ascii="Calibri" w:hAnsi="Calibri" w:cs="Arial"/>
          <w:i/>
          <w:sz w:val="24"/>
          <w:szCs w:val="24"/>
        </w:rPr>
        <w:t xml:space="preserve">663 sayılı Kanun Hükmünde Kararnamenin 35 inci maddesinde yapılan değişiklikle daha önce yalnızca Merkez Teşkilatından oluşacağı kabul edilen Türkiye İlaç ve Tıbbî Cihaz Kurumunun </w:t>
      </w:r>
      <w:r w:rsidRPr="00EF4E75">
        <w:rPr>
          <w:rFonts w:ascii="Calibri" w:hAnsi="Calibri" w:cs="Arial"/>
          <w:i/>
          <w:iCs/>
          <w:sz w:val="24"/>
          <w:szCs w:val="24"/>
        </w:rPr>
        <w:t>‘ihtiyaç hâlinde denetim hizmetlerini yürütmek üzere merkeze bağlı gruplar oluşturabileceği</w:t>
      </w:r>
      <w:r w:rsidRPr="00EF4E75">
        <w:rPr>
          <w:rFonts w:ascii="Calibri" w:hAnsi="Calibri" w:cs="Arial"/>
          <w:i/>
          <w:sz w:val="24"/>
          <w:szCs w:val="24"/>
        </w:rPr>
        <w:t xml:space="preserve"> ‘ düzenlenmektedir.</w:t>
      </w:r>
    </w:p>
    <w:p w:rsidR="008F1609" w:rsidRPr="00EF4E75" w:rsidRDefault="008F1609" w:rsidP="009A3685">
      <w:pPr>
        <w:spacing w:line="200" w:lineRule="exact"/>
        <w:jc w:val="both"/>
        <w:rPr>
          <w:rFonts w:cs="Arial"/>
          <w:b/>
          <w:bCs/>
          <w:i/>
        </w:rPr>
      </w:pPr>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shd w:val="clear" w:color="auto" w:fill="auto"/>
        <w:spacing w:line="269" w:lineRule="exact"/>
        <w:jc w:val="both"/>
        <w:rPr>
          <w:rFonts w:ascii="Calibri" w:hAnsi="Calibri" w:cs="Arial"/>
          <w:i/>
          <w:sz w:val="24"/>
          <w:szCs w:val="24"/>
        </w:rPr>
      </w:pPr>
      <w:r w:rsidRPr="00EF4E75">
        <w:rPr>
          <w:rStyle w:val="GvdemetniKaln"/>
          <w:rFonts w:ascii="Calibri" w:hAnsi="Calibri" w:cs="Arial"/>
          <w:i/>
          <w:sz w:val="24"/>
          <w:szCs w:val="24"/>
        </w:rPr>
        <w:lastRenderedPageBreak/>
        <w:t xml:space="preserve">MADDE 5- </w:t>
      </w:r>
      <w:r w:rsidRPr="00EF4E75">
        <w:rPr>
          <w:rFonts w:ascii="Calibri" w:hAnsi="Calibri" w:cs="Arial"/>
          <w:i/>
          <w:sz w:val="24"/>
          <w:szCs w:val="24"/>
        </w:rPr>
        <w:t xml:space="preserve">663 sayılı Kanun Hükmünde Kararnamenin 55 inci maddesindeki </w:t>
      </w:r>
      <w:r w:rsidRPr="00EF4E75">
        <w:rPr>
          <w:rStyle w:val="GvdemetniKaln"/>
          <w:rFonts w:ascii="Calibri" w:hAnsi="Calibri" w:cs="Arial"/>
          <w:b w:val="0"/>
          <w:bCs/>
          <w:i/>
          <w:sz w:val="24"/>
          <w:szCs w:val="24"/>
        </w:rPr>
        <w:t>Anayasa Mahkemesinin iptal ettiği</w:t>
      </w:r>
      <w:r w:rsidRPr="00EF4E75">
        <w:rPr>
          <w:rStyle w:val="GvdemetniKaln"/>
          <w:rFonts w:ascii="Calibri" w:hAnsi="Calibri" w:cs="Arial"/>
          <w:i/>
          <w:sz w:val="24"/>
          <w:szCs w:val="24"/>
        </w:rPr>
        <w:t xml:space="preserve"> “ikamet mecburiyeti” </w:t>
      </w:r>
      <w:r w:rsidRPr="00EF4E75">
        <w:rPr>
          <w:rStyle w:val="GvdemetniKaln"/>
          <w:rFonts w:ascii="Calibri" w:hAnsi="Calibri" w:cs="Arial"/>
          <w:b w:val="0"/>
          <w:bCs/>
          <w:i/>
          <w:sz w:val="24"/>
          <w:szCs w:val="24"/>
        </w:rPr>
        <w:t>bu kez</w:t>
      </w:r>
      <w:r w:rsidRPr="00EF4E75">
        <w:rPr>
          <w:rFonts w:ascii="Calibri" w:hAnsi="Calibri" w:cs="Arial"/>
          <w:i/>
          <w:sz w:val="24"/>
          <w:szCs w:val="24"/>
        </w:rPr>
        <w:t xml:space="preserve"> “</w:t>
      </w:r>
      <w:r w:rsidRPr="00EF4E75">
        <w:rPr>
          <w:rFonts w:ascii="Calibri" w:hAnsi="Calibri" w:cs="Arial"/>
          <w:b/>
          <w:bCs/>
          <w:i/>
          <w:sz w:val="24"/>
          <w:szCs w:val="24"/>
        </w:rPr>
        <w:t>Sağlık personelinin ihtiyaç hâlinde çağrıya uyması</w:t>
      </w:r>
      <w:r w:rsidRPr="00EF4E75">
        <w:rPr>
          <w:rFonts w:ascii="Calibri" w:hAnsi="Calibri" w:cs="Arial"/>
          <w:i/>
          <w:sz w:val="24"/>
          <w:szCs w:val="24"/>
        </w:rPr>
        <w:t xml:space="preserve">’ adı altında getirilmektedir. </w:t>
      </w:r>
    </w:p>
    <w:p w:rsidR="008F1609" w:rsidRPr="00EF4E75" w:rsidRDefault="008F1609" w:rsidP="009A3685">
      <w:pPr>
        <w:pStyle w:val="Gvdemetni0"/>
        <w:shd w:val="clear" w:color="auto" w:fill="auto"/>
        <w:spacing w:line="269" w:lineRule="exact"/>
        <w:jc w:val="both"/>
        <w:rPr>
          <w:rFonts w:ascii="Calibri" w:hAnsi="Calibri" w:cs="Arial"/>
          <w:i/>
          <w:sz w:val="24"/>
          <w:szCs w:val="24"/>
        </w:rPr>
      </w:pPr>
    </w:p>
    <w:p w:rsidR="008F1609" w:rsidRPr="00EF4E75" w:rsidRDefault="008F1609" w:rsidP="009A3685">
      <w:pPr>
        <w:pStyle w:val="Gvdemetni0"/>
        <w:shd w:val="clear" w:color="auto" w:fill="auto"/>
        <w:spacing w:line="269" w:lineRule="exact"/>
        <w:jc w:val="both"/>
        <w:rPr>
          <w:rFonts w:ascii="Calibri" w:hAnsi="Calibri" w:cs="Arial"/>
          <w:b/>
          <w:bCs/>
          <w:i/>
          <w:sz w:val="24"/>
          <w:szCs w:val="24"/>
        </w:rPr>
      </w:pPr>
      <w:r w:rsidRPr="00EF4E75">
        <w:rPr>
          <w:rFonts w:ascii="Calibri" w:hAnsi="Calibri" w:cs="Arial"/>
          <w:i/>
          <w:sz w:val="24"/>
          <w:szCs w:val="24"/>
        </w:rPr>
        <w:t>Daha önce sağlık personelinin görevli olduğu sağlık kuruluşunun bulunduğu yerleşim yerinde ikamet etme mecburiyetinden söz edilirken getirilen düzenleme ile Bakanlığın yetkisi genişletilmekte</w:t>
      </w:r>
      <w:r w:rsidRPr="00EF4E75">
        <w:rPr>
          <w:rFonts w:ascii="Calibri" w:hAnsi="Calibri" w:cs="Arial"/>
          <w:b/>
          <w:bCs/>
          <w:i/>
          <w:sz w:val="24"/>
          <w:szCs w:val="24"/>
        </w:rPr>
        <w:t>; Sağlık personelinin mesai saatleri haricinde de hizmetine ihtiyaç duyulduğunda ilgili sağlık kuruluşuna ulaşabilmeleri için alınacak tedbirler ve ilgililerin uyacağı kurallar Bakanlıkça belirlenir.”</w:t>
      </w:r>
      <w:r w:rsidRPr="00EF4E75">
        <w:rPr>
          <w:rFonts w:ascii="Calibri" w:hAnsi="Calibri" w:cs="Arial"/>
          <w:i/>
          <w:sz w:val="24"/>
          <w:szCs w:val="24"/>
        </w:rPr>
        <w:t xml:space="preserve"> düzenlemesi yapılmaktadır. </w:t>
      </w:r>
    </w:p>
    <w:p w:rsidR="008F1609" w:rsidRPr="00EF4E75" w:rsidRDefault="008F1609" w:rsidP="009A3685">
      <w:pPr>
        <w:pStyle w:val="Gvdemetni0"/>
        <w:shd w:val="clear" w:color="auto" w:fill="auto"/>
        <w:spacing w:line="278" w:lineRule="exact"/>
        <w:ind w:firstLine="360"/>
        <w:jc w:val="both"/>
        <w:rPr>
          <w:rFonts w:ascii="Calibri" w:hAnsi="Calibri" w:cs="Arial"/>
          <w:b/>
          <w:bCs/>
          <w:i/>
          <w:sz w:val="24"/>
          <w:szCs w:val="24"/>
        </w:rPr>
      </w:pPr>
    </w:p>
    <w:p w:rsidR="008F1609" w:rsidRPr="00EF4E75" w:rsidRDefault="008F1609" w:rsidP="009A3685">
      <w:pPr>
        <w:pStyle w:val="Gvdemetni0"/>
        <w:shd w:val="clear" w:color="auto" w:fill="auto"/>
        <w:spacing w:line="269" w:lineRule="exact"/>
        <w:jc w:val="both"/>
        <w:rPr>
          <w:rFonts w:ascii="Calibri" w:hAnsi="Calibri" w:cs="Arial"/>
          <w:i/>
          <w:sz w:val="24"/>
          <w:szCs w:val="24"/>
        </w:rPr>
      </w:pPr>
      <w:r w:rsidRPr="00EF4E75">
        <w:rPr>
          <w:rStyle w:val="GvdemetniKaln"/>
          <w:rFonts w:ascii="Calibri" w:hAnsi="Calibri" w:cs="Arial"/>
          <w:i/>
          <w:sz w:val="24"/>
          <w:szCs w:val="24"/>
        </w:rPr>
        <w:t xml:space="preserve">MADDE </w:t>
      </w:r>
      <w:r w:rsidRPr="00EF4E75">
        <w:rPr>
          <w:rFonts w:ascii="Calibri" w:hAnsi="Calibri" w:cs="Arial"/>
          <w:b/>
          <w:bCs/>
          <w:i/>
          <w:sz w:val="24"/>
          <w:szCs w:val="24"/>
        </w:rPr>
        <w:t>6-</w:t>
      </w:r>
      <w:r w:rsidRPr="00EF4E75">
        <w:rPr>
          <w:rFonts w:ascii="Calibri" w:hAnsi="Calibri" w:cs="Arial"/>
          <w:i/>
          <w:sz w:val="24"/>
          <w:szCs w:val="24"/>
        </w:rPr>
        <w:t xml:space="preserve"> 663 sayılı Kanun Hükmünde Kararnamenin Ruhsatlandırma ve Lisans başlıklı 57 </w:t>
      </w:r>
      <w:proofErr w:type="spellStart"/>
      <w:r w:rsidRPr="00EF4E75">
        <w:rPr>
          <w:rFonts w:ascii="Calibri" w:hAnsi="Calibri" w:cs="Arial"/>
          <w:i/>
          <w:sz w:val="24"/>
          <w:szCs w:val="24"/>
        </w:rPr>
        <w:t>nci</w:t>
      </w:r>
      <w:proofErr w:type="spellEnd"/>
      <w:r w:rsidRPr="00EF4E75">
        <w:rPr>
          <w:rFonts w:ascii="Calibri" w:hAnsi="Calibri" w:cs="Arial"/>
          <w:i/>
          <w:sz w:val="24"/>
          <w:szCs w:val="24"/>
        </w:rPr>
        <w:t xml:space="preserve"> maddesinin birinci fıkrasında yapılan değişiklikler Sağlık Bakanlığı’nın tarife belirleyerek ücret alacağı işler arasına “ </w:t>
      </w:r>
      <w:r w:rsidRPr="00EF4E75">
        <w:rPr>
          <w:rFonts w:ascii="Calibri" w:hAnsi="Calibri" w:cs="Arial"/>
          <w:b/>
          <w:bCs/>
          <w:i/>
          <w:sz w:val="24"/>
          <w:szCs w:val="24"/>
        </w:rPr>
        <w:t>kayıt, bildirim</w:t>
      </w:r>
      <w:r w:rsidRPr="00EF4E75">
        <w:rPr>
          <w:rFonts w:ascii="Calibri" w:hAnsi="Calibri" w:cs="Arial"/>
          <w:i/>
          <w:sz w:val="24"/>
          <w:szCs w:val="24"/>
        </w:rPr>
        <w:t xml:space="preserve">”  sistemi de </w:t>
      </w:r>
      <w:proofErr w:type="gramStart"/>
      <w:r w:rsidRPr="00EF4E75">
        <w:rPr>
          <w:rFonts w:ascii="Calibri" w:hAnsi="Calibri" w:cs="Arial"/>
          <w:i/>
          <w:sz w:val="24"/>
          <w:szCs w:val="24"/>
        </w:rPr>
        <w:t>dahil</w:t>
      </w:r>
      <w:proofErr w:type="gramEnd"/>
      <w:r w:rsidRPr="00EF4E75">
        <w:rPr>
          <w:rFonts w:ascii="Calibri" w:hAnsi="Calibri" w:cs="Arial"/>
          <w:i/>
          <w:sz w:val="24"/>
          <w:szCs w:val="24"/>
        </w:rPr>
        <w:t xml:space="preserve"> edilmektedir. Hatırlanacağı gibi geçtiğimiz Aralık ayında Sağlık Bakanlığı bütün özel sağlık kuruluşları ve muayenehanelerden Sağlık Net 2 sistemi ile bütün hastaların özel hayat bilgilerini istemiş,  hem de bu sistemle </w:t>
      </w:r>
      <w:proofErr w:type="gramStart"/>
      <w:r w:rsidRPr="00EF4E75">
        <w:rPr>
          <w:rFonts w:ascii="Calibri" w:hAnsi="Calibri" w:cs="Arial"/>
          <w:i/>
          <w:sz w:val="24"/>
          <w:szCs w:val="24"/>
        </w:rPr>
        <w:t>entegre olabilmek</w:t>
      </w:r>
      <w:proofErr w:type="gramEnd"/>
      <w:r w:rsidRPr="00EF4E75">
        <w:rPr>
          <w:rFonts w:ascii="Calibri" w:hAnsi="Calibri" w:cs="Arial"/>
          <w:i/>
          <w:sz w:val="24"/>
          <w:szCs w:val="24"/>
        </w:rPr>
        <w:t xml:space="preserve"> için gerekli bilgisayar programlarının belirlediği şirketlerden satın alınmasını istemişti. O tarihte Türk Tabipleri Birliği bu uygulamanın hukuka aykırılığını değerlendirmiş, hekimlerin ve özel sağlık kuruluşlarının programları satın almaya zorlayamayacağını söylemişti,</w:t>
      </w:r>
    </w:p>
    <w:p w:rsidR="008F1609" w:rsidRPr="00EF4E75" w:rsidRDefault="008F1609" w:rsidP="009A3685">
      <w:pPr>
        <w:pStyle w:val="Gvdemetni0"/>
        <w:shd w:val="clear" w:color="auto" w:fill="auto"/>
        <w:spacing w:line="269" w:lineRule="exact"/>
        <w:ind w:firstLine="360"/>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Style w:val="GvdemetniKaln"/>
          <w:rFonts w:ascii="Calibri" w:hAnsi="Calibri" w:cs="Arial"/>
          <w:i/>
          <w:sz w:val="24"/>
          <w:szCs w:val="24"/>
        </w:rPr>
        <w:t xml:space="preserve">MADDE 7- </w:t>
      </w:r>
      <w:r w:rsidRPr="00EF4E75">
        <w:rPr>
          <w:rFonts w:ascii="Calibri" w:hAnsi="Calibri" w:cs="Arial"/>
          <w:i/>
          <w:sz w:val="24"/>
          <w:szCs w:val="24"/>
        </w:rPr>
        <w:t>Anayasa Mahkemesinin 5957 sayılı Yasa ve 650 sayılı KHK ile iptal ettiği kamu görevlisi olan hekimlere yönelik mesai saatleri dışında serbest meslek icrasına ilişkin yasaklar, 657 sayılı Devlet Memurları Kanununun 28 inci maddesinde yapılan değişiklikle yeniden getirilmektedir.</w:t>
      </w:r>
    </w:p>
    <w:p w:rsidR="008F1609" w:rsidRPr="00EF4E75" w:rsidRDefault="008F1609" w:rsidP="009A3685">
      <w:pPr>
        <w:pStyle w:val="Gvdemetni0"/>
        <w:shd w:val="clear" w:color="auto" w:fill="auto"/>
        <w:ind w:firstLine="360"/>
        <w:jc w:val="both"/>
        <w:rPr>
          <w:rStyle w:val="GvdemetniKaln"/>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Style w:val="GvdemetniKaln"/>
          <w:rFonts w:ascii="Calibri" w:hAnsi="Calibri" w:cs="Arial"/>
          <w:i/>
          <w:sz w:val="24"/>
          <w:szCs w:val="24"/>
        </w:rPr>
        <w:t xml:space="preserve">MADDE 8- </w:t>
      </w:r>
      <w:r w:rsidRPr="00EF4E75">
        <w:rPr>
          <w:rFonts w:ascii="Calibri" w:hAnsi="Calibri" w:cs="Arial"/>
          <w:i/>
          <w:sz w:val="24"/>
          <w:szCs w:val="24"/>
        </w:rPr>
        <w:t>657 sayılı Kanunun ek 33 üncü maddesindeki değişiklikle nöbet ücretlerinin  ‘yoğun bakım, acil servis ve 112 acil sağlık hizmetlerinde tutulan nöbetler için yüzde elli oranında artırımlı ödenmesi.” düzenlenmektedir. Ancak hali hazırda nöbetlerin saatlik ücretlerinin çok düşük olması karşısında özellikli işlerde tutulan nöbet ücretlerinin yarı yarıya arttırılması anlamlı bir iyileştirme getirmemektedir.</w:t>
      </w:r>
    </w:p>
    <w:p w:rsidR="008F1609" w:rsidRPr="00EF4E75" w:rsidRDefault="008F1609" w:rsidP="009A3685">
      <w:pPr>
        <w:pStyle w:val="Gvdemetni0"/>
        <w:shd w:val="clear" w:color="auto" w:fill="auto"/>
        <w:ind w:firstLine="360"/>
        <w:jc w:val="both"/>
        <w:rPr>
          <w:rStyle w:val="GvdemetniKaln"/>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Style w:val="GvdemetniKaln"/>
          <w:rFonts w:ascii="Calibri" w:hAnsi="Calibri" w:cs="Arial"/>
          <w:i/>
          <w:sz w:val="24"/>
          <w:szCs w:val="24"/>
        </w:rPr>
        <w:t xml:space="preserve">MADDE 9- </w:t>
      </w:r>
      <w:r w:rsidRPr="00EF4E75">
        <w:rPr>
          <w:rFonts w:ascii="Calibri" w:hAnsi="Calibri" w:cs="Arial"/>
          <w:i/>
          <w:sz w:val="24"/>
          <w:szCs w:val="24"/>
        </w:rPr>
        <w:t xml:space="preserve"> 2547 sayılı Yükseköğretim Kanununun 36 </w:t>
      </w:r>
      <w:proofErr w:type="spellStart"/>
      <w:r w:rsidRPr="00EF4E75">
        <w:rPr>
          <w:rFonts w:ascii="Calibri" w:hAnsi="Calibri" w:cs="Arial"/>
          <w:i/>
          <w:sz w:val="24"/>
          <w:szCs w:val="24"/>
        </w:rPr>
        <w:t>ncı</w:t>
      </w:r>
      <w:proofErr w:type="spellEnd"/>
      <w:r w:rsidRPr="00EF4E75">
        <w:rPr>
          <w:rFonts w:ascii="Calibri" w:hAnsi="Calibri" w:cs="Arial"/>
          <w:i/>
          <w:sz w:val="24"/>
          <w:szCs w:val="24"/>
        </w:rPr>
        <w:t xml:space="preserve"> maddesinde getirilen değişikliklerle Anayasa Mahkemesi tarafından 5947 sayılı Yasa ve 650 sayılı KHK ile iptal edilen öğretim üyelerinin mesai sonrası mesleklerini serbest icra yasağı yeniden getirilmektedir. Tasarıdaki </w:t>
      </w:r>
      <w:proofErr w:type="gramStart"/>
      <w:r w:rsidRPr="00EF4E75">
        <w:rPr>
          <w:rFonts w:ascii="Calibri" w:hAnsi="Calibri" w:cs="Arial"/>
          <w:i/>
          <w:sz w:val="24"/>
          <w:szCs w:val="24"/>
        </w:rPr>
        <w:t>değişikliklerle ;</w:t>
      </w:r>
      <w:proofErr w:type="gramEnd"/>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numPr>
          <w:ilvl w:val="0"/>
          <w:numId w:val="6"/>
        </w:numPr>
        <w:shd w:val="clear" w:color="auto" w:fill="auto"/>
        <w:jc w:val="both"/>
        <w:rPr>
          <w:rFonts w:ascii="Calibri" w:hAnsi="Calibri" w:cs="Arial"/>
          <w:i/>
          <w:sz w:val="24"/>
          <w:szCs w:val="24"/>
        </w:rPr>
      </w:pPr>
      <w:r w:rsidRPr="00EF4E75">
        <w:rPr>
          <w:rFonts w:ascii="Calibri" w:hAnsi="Calibri" w:cs="Arial"/>
          <w:i/>
          <w:sz w:val="24"/>
          <w:szCs w:val="24"/>
        </w:rPr>
        <w:t xml:space="preserve">Kadrolu öğretim elemanlarının kanunlarda belirtilen hâller dışında 657 sayılı Devlet Memurları Kanununun 28 inci maddesi hükmüne tâbi olacağı düzenlenerek yalnızca tıp ve diş hekimliği değil bütün üniversite öğretim üyelerinin üniversite dışında çalışmaları yasaklanmaktadır.  </w:t>
      </w:r>
    </w:p>
    <w:p w:rsidR="008F1609" w:rsidRPr="00EF4E75" w:rsidRDefault="008F1609" w:rsidP="009A3685">
      <w:pPr>
        <w:pStyle w:val="Gvdemetni0"/>
        <w:shd w:val="clear" w:color="auto" w:fill="auto"/>
        <w:ind w:left="720"/>
        <w:jc w:val="both"/>
        <w:rPr>
          <w:rFonts w:ascii="Calibri" w:hAnsi="Calibri" w:cs="Arial"/>
          <w:i/>
          <w:sz w:val="24"/>
          <w:szCs w:val="24"/>
        </w:rPr>
      </w:pPr>
    </w:p>
    <w:p w:rsidR="008F1609" w:rsidRPr="00EF4E75" w:rsidRDefault="008F1609" w:rsidP="009A3685">
      <w:pPr>
        <w:pStyle w:val="Gvdemetni0"/>
        <w:numPr>
          <w:ilvl w:val="0"/>
          <w:numId w:val="6"/>
        </w:numPr>
        <w:shd w:val="clear" w:color="auto" w:fill="auto"/>
        <w:jc w:val="both"/>
        <w:rPr>
          <w:rFonts w:ascii="Calibri" w:hAnsi="Calibri" w:cs="Arial"/>
          <w:i/>
          <w:sz w:val="24"/>
          <w:szCs w:val="24"/>
        </w:rPr>
      </w:pPr>
      <w:r w:rsidRPr="00EF4E75">
        <w:rPr>
          <w:rFonts w:ascii="Calibri" w:hAnsi="Calibri" w:cs="Arial"/>
          <w:i/>
          <w:sz w:val="24"/>
          <w:szCs w:val="24"/>
        </w:rPr>
        <w:t xml:space="preserve">Profesör ve doçentlerle üniversitelerin en fazla 1 yıl süreli sözleşme imzalayarak çalıştırması ve karşılığında kadrolu öğretim üyelerine ödenen saat ücretinin 10 katına kadar saat ücreti ödemesi düzenlenmekte, ‘özellik </w:t>
      </w:r>
      <w:proofErr w:type="spellStart"/>
      <w:r w:rsidRPr="00EF4E75">
        <w:rPr>
          <w:rFonts w:ascii="Calibri" w:hAnsi="Calibri" w:cs="Arial"/>
          <w:i/>
          <w:sz w:val="24"/>
          <w:szCs w:val="24"/>
        </w:rPr>
        <w:t>arzettiği</w:t>
      </w:r>
      <w:proofErr w:type="spellEnd"/>
      <w:r w:rsidRPr="00EF4E75">
        <w:rPr>
          <w:rFonts w:ascii="Calibri" w:hAnsi="Calibri" w:cs="Arial"/>
          <w:i/>
          <w:sz w:val="24"/>
          <w:szCs w:val="24"/>
        </w:rPr>
        <w:t>” kabul edilen kişiler yönünden ise saat ücreti 15 katı olarak belirlenmektedir.</w:t>
      </w:r>
    </w:p>
    <w:p w:rsidR="008F1609" w:rsidRPr="00EF4E75" w:rsidRDefault="008F1609" w:rsidP="009A3685">
      <w:pPr>
        <w:pStyle w:val="ListeParagraf1"/>
        <w:rPr>
          <w:rFonts w:ascii="Calibri" w:hAnsi="Calibri" w:cs="Arial"/>
          <w:i/>
          <w:color w:val="auto"/>
        </w:rPr>
      </w:pPr>
    </w:p>
    <w:p w:rsidR="008F1609" w:rsidRPr="00EF4E75" w:rsidRDefault="008F1609" w:rsidP="009A3685">
      <w:pPr>
        <w:pStyle w:val="Gvdemetni0"/>
        <w:shd w:val="clear" w:color="auto" w:fill="auto"/>
        <w:ind w:left="720"/>
        <w:jc w:val="both"/>
        <w:rPr>
          <w:rFonts w:ascii="Calibri" w:hAnsi="Calibri" w:cs="Arial"/>
          <w:i/>
          <w:sz w:val="24"/>
          <w:szCs w:val="24"/>
        </w:rPr>
      </w:pPr>
    </w:p>
    <w:p w:rsidR="008F1609" w:rsidRPr="00EF4E75" w:rsidRDefault="008F1609" w:rsidP="009A3685">
      <w:pPr>
        <w:pStyle w:val="Gvdemetni0"/>
        <w:numPr>
          <w:ilvl w:val="0"/>
          <w:numId w:val="6"/>
        </w:numPr>
        <w:shd w:val="clear" w:color="auto" w:fill="auto"/>
        <w:jc w:val="both"/>
        <w:rPr>
          <w:rFonts w:ascii="Calibri" w:hAnsi="Calibri" w:cs="Arial"/>
          <w:i/>
          <w:sz w:val="24"/>
          <w:szCs w:val="24"/>
        </w:rPr>
      </w:pPr>
      <w:r w:rsidRPr="00EF4E75">
        <w:rPr>
          <w:rFonts w:ascii="Calibri" w:hAnsi="Calibri" w:cs="Arial"/>
          <w:i/>
          <w:sz w:val="24"/>
          <w:szCs w:val="24"/>
        </w:rPr>
        <w:t xml:space="preserve">Sözleşmeli olarak istihdam edilecek profesör ve doçent sayısının, ilgili tıp ve diş hekimliği fakültelerinde devamlı statüde çalışan öğretim üyesi sayısının yüzde 5’inden fazla olamayacağı belirtilmektedir. 1 Mart 2006 tarihinden sonra kurulan üniversitelerde ise bu yüzde beşlik orana bağlı olmaksızın sözleşmeli öğretim üyesi </w:t>
      </w:r>
      <w:r w:rsidRPr="00EF4E75">
        <w:rPr>
          <w:rFonts w:ascii="Calibri" w:hAnsi="Calibri" w:cs="Arial"/>
          <w:i/>
          <w:sz w:val="24"/>
          <w:szCs w:val="24"/>
        </w:rPr>
        <w:lastRenderedPageBreak/>
        <w:t xml:space="preserve">istihdam edebileceği düzenlenmiştir. </w:t>
      </w:r>
    </w:p>
    <w:p w:rsidR="008F1609" w:rsidRPr="00EF4E75" w:rsidRDefault="008F1609" w:rsidP="009A3685">
      <w:pPr>
        <w:pStyle w:val="Gvdemetni0"/>
        <w:shd w:val="clear" w:color="auto" w:fill="auto"/>
        <w:ind w:left="720"/>
        <w:jc w:val="both"/>
        <w:rPr>
          <w:rFonts w:ascii="Calibri" w:hAnsi="Calibri" w:cs="Arial"/>
          <w:i/>
          <w:sz w:val="24"/>
          <w:szCs w:val="24"/>
        </w:rPr>
      </w:pPr>
    </w:p>
    <w:p w:rsidR="008F1609" w:rsidRPr="00EF4E75" w:rsidRDefault="008F1609" w:rsidP="009A3685">
      <w:pPr>
        <w:pStyle w:val="Gvdemetni0"/>
        <w:numPr>
          <w:ilvl w:val="0"/>
          <w:numId w:val="6"/>
        </w:numPr>
        <w:shd w:val="clear" w:color="auto" w:fill="auto"/>
        <w:jc w:val="both"/>
        <w:rPr>
          <w:rFonts w:ascii="Calibri" w:hAnsi="Calibri" w:cs="Arial"/>
          <w:i/>
          <w:sz w:val="24"/>
          <w:szCs w:val="24"/>
        </w:rPr>
      </w:pPr>
      <w:proofErr w:type="gramStart"/>
      <w:r w:rsidRPr="00EF4E75">
        <w:rPr>
          <w:rFonts w:ascii="Calibri" w:hAnsi="Calibri" w:cs="Arial"/>
          <w:i/>
          <w:sz w:val="24"/>
          <w:szCs w:val="24"/>
        </w:rPr>
        <w:t>Tıp ve diş hekimliği fakültelerinin kadrolarında çalışan profesör ve doçentlerin, ilgili fakültelerin aynı kadrolardaki öğretim üyesi sayısının yüzde 5 ’ini geçmemek, bir yılı geçmeyen kurumsal sözleşme yapılmak ve geliri üniversite döner sermayesi hesabına kaydedilmek şartıyla, üniversite yönetim kurulu kararı ile belirli süre ile veya belirli işleri yapmak üzere özel sağlık kuruluşlarında veya vakıf üniversitesi hastanelerinde çalıştırılabileceği düzenlenmektedir.</w:t>
      </w:r>
      <w:proofErr w:type="gramEnd"/>
    </w:p>
    <w:p w:rsidR="008F1609" w:rsidRPr="00EF4E75" w:rsidRDefault="008F1609" w:rsidP="009A3685">
      <w:pPr>
        <w:pStyle w:val="ListeParagraf1"/>
        <w:rPr>
          <w:rFonts w:ascii="Calibri" w:hAnsi="Calibri" w:cs="Arial"/>
          <w:i/>
          <w:color w:val="auto"/>
        </w:rPr>
      </w:pPr>
    </w:p>
    <w:p w:rsidR="008F1609" w:rsidRPr="00EF4E75" w:rsidRDefault="008F1609" w:rsidP="009A3685">
      <w:pPr>
        <w:pStyle w:val="Gvdemetni0"/>
        <w:numPr>
          <w:ilvl w:val="0"/>
          <w:numId w:val="6"/>
        </w:numPr>
        <w:shd w:val="clear" w:color="auto" w:fill="auto"/>
        <w:jc w:val="both"/>
        <w:rPr>
          <w:rFonts w:ascii="Calibri" w:hAnsi="Calibri" w:cs="Arial"/>
          <w:i/>
          <w:sz w:val="24"/>
          <w:szCs w:val="24"/>
        </w:rPr>
      </w:pPr>
      <w:r w:rsidRPr="00EF4E75">
        <w:rPr>
          <w:rFonts w:ascii="Calibri" w:hAnsi="Calibri" w:cs="Arial"/>
          <w:i/>
          <w:sz w:val="24"/>
          <w:szCs w:val="24"/>
        </w:rPr>
        <w:t>Sözleşmeli olarak çalıştırılacak öğretim üyelerini akademik birim yöneticiliği yapamayacağı ve rektörlük seçimlerinde oy kullanamayacağı belirtilmektedir.</w:t>
      </w:r>
    </w:p>
    <w:p w:rsidR="008F1609" w:rsidRPr="00EF4E75" w:rsidRDefault="008F1609" w:rsidP="009A3685">
      <w:pPr>
        <w:pStyle w:val="ListeParagraf1"/>
        <w:rPr>
          <w:rFonts w:ascii="Calibri" w:hAnsi="Calibri" w:cs="Arial"/>
          <w:i/>
          <w:color w:val="auto"/>
        </w:rPr>
      </w:pPr>
    </w:p>
    <w:p w:rsidR="008F1609" w:rsidRDefault="008F1609" w:rsidP="009A3685">
      <w:pPr>
        <w:pStyle w:val="Gvdemetni0"/>
        <w:numPr>
          <w:ilvl w:val="0"/>
          <w:numId w:val="6"/>
        </w:numPr>
        <w:shd w:val="clear" w:color="auto" w:fill="auto"/>
        <w:jc w:val="both"/>
        <w:rPr>
          <w:rFonts w:ascii="Calibri" w:hAnsi="Calibri" w:cs="Arial"/>
          <w:i/>
          <w:sz w:val="24"/>
          <w:szCs w:val="24"/>
        </w:rPr>
      </w:pPr>
      <w:r w:rsidRPr="00EF4E75">
        <w:rPr>
          <w:rFonts w:ascii="Calibri" w:hAnsi="Calibri" w:cs="Arial"/>
          <w:i/>
          <w:sz w:val="24"/>
          <w:szCs w:val="24"/>
        </w:rPr>
        <w:t>ABD ve benzeri ülkelerde sözleşmeli istihdam yöntemi kabul edildikten sonra güvencesiz çalıştırma modelinin asli yöntem haline hızla dönüştüğü bilinmektedir.</w:t>
      </w:r>
    </w:p>
    <w:p w:rsidR="008F1609" w:rsidRDefault="008F1609" w:rsidP="009A3685">
      <w:pPr>
        <w:pStyle w:val="ListeParagraf1"/>
        <w:rPr>
          <w:rFonts w:ascii="Calibri" w:hAnsi="Calibri" w:cs="Arial"/>
          <w:i/>
          <w:color w:val="auto"/>
        </w:rPr>
      </w:pPr>
    </w:p>
    <w:p w:rsidR="008F1609" w:rsidRPr="00EF4E75" w:rsidRDefault="008F1609" w:rsidP="009A3685">
      <w:pPr>
        <w:pStyle w:val="Gvdemetni0"/>
        <w:shd w:val="clear" w:color="auto" w:fill="auto"/>
        <w:jc w:val="both"/>
        <w:rPr>
          <w:rFonts w:ascii="Calibri" w:hAnsi="Calibri" w:cs="Arial"/>
          <w:i/>
          <w:sz w:val="24"/>
          <w:szCs w:val="24"/>
        </w:rPr>
      </w:pPr>
      <w:r>
        <w:rPr>
          <w:rFonts w:ascii="Calibri" w:hAnsi="Calibri" w:cs="Arial"/>
          <w:i/>
          <w:sz w:val="24"/>
          <w:szCs w:val="24"/>
        </w:rPr>
        <w:t>Bu uygulama ile “asli” görevliler tarafından verilen hizmet “sözleşmeli” görevlilerce verilmekte, üniversiteler ve kamuda sözleşmeli-güvencesiz çalışmanın önü açılmaktadır. Anayasa Mahkemesi’nin bu yönde müteaddit iptal kararı vardır.</w:t>
      </w:r>
    </w:p>
    <w:p w:rsidR="008F1609" w:rsidRPr="00EF4E75" w:rsidRDefault="008F1609" w:rsidP="009A3685">
      <w:pPr>
        <w:pStyle w:val="ListeParagraf1"/>
        <w:rPr>
          <w:rFonts w:ascii="Calibri" w:hAnsi="Calibri" w:cs="Arial"/>
          <w:i/>
          <w:color w:val="auto"/>
        </w:rPr>
      </w:pPr>
    </w:p>
    <w:p w:rsidR="008F1609" w:rsidRPr="00EF4E75" w:rsidRDefault="008F1609" w:rsidP="009A3685">
      <w:pPr>
        <w:pStyle w:val="Gvdemetni0"/>
        <w:shd w:val="clear" w:color="auto" w:fill="auto"/>
        <w:jc w:val="both"/>
        <w:rPr>
          <w:rFonts w:ascii="Calibri" w:hAnsi="Calibri" w:cs="Arial"/>
          <w:i/>
          <w:sz w:val="24"/>
          <w:szCs w:val="24"/>
        </w:rPr>
      </w:pPr>
      <w:r w:rsidRPr="00EF4E75">
        <w:rPr>
          <w:rStyle w:val="GvdemetniKaln"/>
          <w:rFonts w:ascii="Calibri" w:hAnsi="Calibri" w:cs="Arial"/>
          <w:i/>
          <w:sz w:val="24"/>
          <w:szCs w:val="24"/>
        </w:rPr>
        <w:t xml:space="preserve">MADDE 10- </w:t>
      </w:r>
      <w:r w:rsidRPr="00EF4E75">
        <w:rPr>
          <w:rFonts w:ascii="Calibri" w:hAnsi="Calibri" w:cs="Arial"/>
          <w:i/>
          <w:sz w:val="24"/>
          <w:szCs w:val="24"/>
        </w:rPr>
        <w:t>2547 sayılı Kanunun 58 inci maddesinin (a) fıkrasının altıncı paragrafında yer alan  ‘</w:t>
      </w:r>
      <w:r w:rsidRPr="00EF4E75">
        <w:rPr>
          <w:rFonts w:ascii="Calibri" w:hAnsi="Calibri" w:cs="Arial"/>
          <w:b/>
          <w:bCs/>
          <w:i/>
          <w:iCs/>
          <w:sz w:val="24"/>
          <w:szCs w:val="24"/>
        </w:rPr>
        <w:t>Döner sermaye işletmesinden verilen hizmetler dolayısıyla öğretim elamanları adına her ne nam altında olursa olsun ayrıca ücret talep edilemez</w:t>
      </w:r>
      <w:r w:rsidRPr="00EF4E75">
        <w:rPr>
          <w:rFonts w:ascii="Calibri" w:hAnsi="Calibri" w:cs="Arial"/>
          <w:i/>
          <w:sz w:val="24"/>
          <w:szCs w:val="24"/>
        </w:rPr>
        <w:t>’ düzenlemesi yürürlükten kaldırılmaktadır.</w:t>
      </w:r>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i/>
          <w:sz w:val="24"/>
          <w:szCs w:val="24"/>
        </w:rPr>
        <w:t xml:space="preserve"> Böylece aslında gerek üniversite öğretim üyelerine gerekse kamuda çalışan hekimlere mesai sonrası mesleklerini serbest icra yasağı getirilmesinin nedeninin uzun yıllardır ileri sürüldüğü gibi halkın cebinden para çıkmasını önlemek olmadığı, aksine özel hastanelerin ve işletmelerin patronlarına, kamu </w:t>
      </w:r>
      <w:proofErr w:type="gramStart"/>
      <w:r w:rsidRPr="00EF4E75">
        <w:rPr>
          <w:rFonts w:ascii="Calibri" w:hAnsi="Calibri" w:cs="Arial"/>
          <w:i/>
          <w:sz w:val="24"/>
          <w:szCs w:val="24"/>
        </w:rPr>
        <w:t>özel  ortaklığı</w:t>
      </w:r>
      <w:proofErr w:type="gramEnd"/>
      <w:r w:rsidRPr="00EF4E75">
        <w:rPr>
          <w:rFonts w:ascii="Calibri" w:hAnsi="Calibri" w:cs="Arial"/>
          <w:i/>
          <w:sz w:val="24"/>
          <w:szCs w:val="24"/>
        </w:rPr>
        <w:t xml:space="preserve"> ve üniversite-Sağlık Bakanlığı kurumları ve özel hastanelerin işbirliği adı altında alana gittikçe daha çok sokulan sermayeye emek sömürüsü yolu ile daha çok para aktarmanın amaçlandığı bütün çıplaklığı ile ortaya çıkmıştır.</w:t>
      </w:r>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proofErr w:type="gramStart"/>
      <w:r w:rsidRPr="00EF4E75">
        <w:rPr>
          <w:rFonts w:ascii="Calibri" w:hAnsi="Calibri" w:cs="Arial"/>
          <w:i/>
          <w:sz w:val="24"/>
          <w:szCs w:val="24"/>
        </w:rPr>
        <w:t>Aynı madde ile eş zamanlı olarak öğretim üyelerinin üniversitelerde mesai saatleri dışında verdikleri sağlık hizmeti nedeniyle üniversitelerden Vatandaştan ilave ücret alması, Vatandaştan alına paranın ayrı bir hesapta toplanması, bu paradan kesinti yapılmaması, bu şekilde elde edilen gelirin yüzde 50’sinin, mesai saatleri dışında sağlık hizmeti sunan öğretim üyesine ödenmesine, kalan yarısının ise üniversite tarafından harcanması ve fiilen mesai dışında çalışan diğer personele yapılacak ek ödemede kullanılması düzenlenmektedir.</w:t>
      </w:r>
      <w:proofErr w:type="gramEnd"/>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b/>
          <w:bCs/>
          <w:i/>
          <w:sz w:val="24"/>
          <w:szCs w:val="24"/>
        </w:rPr>
        <w:t>MADDE 11-</w:t>
      </w:r>
      <w:r w:rsidRPr="00EF4E75">
        <w:rPr>
          <w:rFonts w:ascii="Calibri" w:hAnsi="Calibri" w:cs="Arial"/>
          <w:i/>
          <w:sz w:val="24"/>
          <w:szCs w:val="24"/>
        </w:rPr>
        <w:t>2547 sayılı Kanuna eklenmesi önerilen geçici 64. Madde ile halen mesai sonrası mesleğini muayenehanesinde, özel sağlık kuruluşunda icra eden öğretim üyelerinin bu maddenin yayımı tarihinden itibaren iki ay içerisinde bu faaliyetlerini sona erdirmeleri, aksi takdirde üniversiteyle ilişiklerinin kesilmesi düzenlenmektedir.</w:t>
      </w:r>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Style w:val="GvdemetniKaln"/>
          <w:rFonts w:ascii="Calibri" w:hAnsi="Calibri" w:cs="Arial"/>
          <w:i/>
          <w:sz w:val="24"/>
          <w:szCs w:val="24"/>
        </w:rPr>
        <w:t xml:space="preserve">MADDE 12- </w:t>
      </w:r>
      <w:r w:rsidRPr="00EF4E75">
        <w:rPr>
          <w:rFonts w:ascii="Calibri" w:hAnsi="Calibri" w:cs="Arial"/>
          <w:i/>
          <w:sz w:val="24"/>
          <w:szCs w:val="24"/>
        </w:rPr>
        <w:t xml:space="preserve">926 sayılı Türk Silâhlı Kuvvetleri Personel Kanununun ek 27 </w:t>
      </w:r>
      <w:proofErr w:type="spellStart"/>
      <w:r w:rsidRPr="00EF4E75">
        <w:rPr>
          <w:rFonts w:ascii="Calibri" w:hAnsi="Calibri" w:cs="Arial"/>
          <w:i/>
          <w:sz w:val="24"/>
          <w:szCs w:val="24"/>
        </w:rPr>
        <w:t>nci</w:t>
      </w:r>
      <w:proofErr w:type="spellEnd"/>
      <w:r w:rsidRPr="00EF4E75">
        <w:rPr>
          <w:rFonts w:ascii="Calibri" w:hAnsi="Calibri" w:cs="Arial"/>
          <w:i/>
          <w:sz w:val="24"/>
          <w:szCs w:val="24"/>
        </w:rPr>
        <w:t xml:space="preserve"> maddesinde yapılan değişikle Asker hekimlere ve diş hekimlerine kurum dışında meslek icrası yasaklanarak 657 sayılı Devlet Memurları Kanunun 28. Maddesindeki değişikliğe paralel bir düzenleme getirilmektedir.   </w:t>
      </w:r>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Style w:val="GvdemetniKaln"/>
          <w:rFonts w:ascii="Calibri" w:hAnsi="Calibri" w:cs="Arial"/>
          <w:i/>
          <w:sz w:val="24"/>
          <w:szCs w:val="24"/>
        </w:rPr>
        <w:t xml:space="preserve">MADDE 13- </w:t>
      </w:r>
      <w:r w:rsidRPr="00EF4E75">
        <w:rPr>
          <w:rFonts w:ascii="Calibri" w:hAnsi="Calibri" w:cs="Arial"/>
          <w:i/>
          <w:sz w:val="24"/>
          <w:szCs w:val="24"/>
        </w:rPr>
        <w:t xml:space="preserve">2955 sayılı Gülhane Askeri Tıp Akademisi Kanununun 32 </w:t>
      </w:r>
      <w:proofErr w:type="spellStart"/>
      <w:r w:rsidRPr="00EF4E75">
        <w:rPr>
          <w:rFonts w:ascii="Calibri" w:hAnsi="Calibri" w:cs="Arial"/>
          <w:i/>
          <w:sz w:val="24"/>
          <w:szCs w:val="24"/>
        </w:rPr>
        <w:t>nci</w:t>
      </w:r>
      <w:proofErr w:type="spellEnd"/>
      <w:r w:rsidRPr="00EF4E75">
        <w:rPr>
          <w:rFonts w:ascii="Calibri" w:hAnsi="Calibri" w:cs="Arial"/>
          <w:i/>
          <w:sz w:val="24"/>
          <w:szCs w:val="24"/>
        </w:rPr>
        <w:t xml:space="preserve"> maddesinde 2547 </w:t>
      </w:r>
      <w:r w:rsidRPr="00EF4E75">
        <w:rPr>
          <w:rFonts w:ascii="Calibri" w:hAnsi="Calibri" w:cs="Arial"/>
          <w:i/>
          <w:sz w:val="24"/>
          <w:szCs w:val="24"/>
        </w:rPr>
        <w:lastRenderedPageBreak/>
        <w:t xml:space="preserve">sayılı Yasanın 36. Maddesindeki değişikliklere paralel düzenlemeler yapılmaktadır.  </w:t>
      </w:r>
    </w:p>
    <w:p w:rsidR="008F1609" w:rsidRPr="00EF4E75" w:rsidRDefault="008F1609" w:rsidP="009A3685">
      <w:pPr>
        <w:pStyle w:val="Gvdemetni0"/>
        <w:shd w:val="clear" w:color="auto" w:fill="auto"/>
        <w:spacing w:line="220" w:lineRule="exact"/>
        <w:ind w:firstLine="360"/>
        <w:jc w:val="both"/>
        <w:rPr>
          <w:rStyle w:val="GvdemetniKaln"/>
          <w:rFonts w:ascii="Calibri" w:hAnsi="Calibri" w:cs="Arial"/>
          <w:i/>
          <w:sz w:val="24"/>
          <w:szCs w:val="24"/>
        </w:rPr>
      </w:pPr>
    </w:p>
    <w:p w:rsidR="008F1609" w:rsidRPr="00EF4E75" w:rsidRDefault="008F1609" w:rsidP="009A3685">
      <w:pPr>
        <w:pStyle w:val="Gvdemetni0"/>
        <w:shd w:val="clear" w:color="auto" w:fill="auto"/>
        <w:spacing w:line="220" w:lineRule="exact"/>
        <w:jc w:val="both"/>
        <w:rPr>
          <w:rFonts w:ascii="Calibri" w:hAnsi="Calibri" w:cs="Arial"/>
          <w:i/>
          <w:sz w:val="24"/>
          <w:szCs w:val="24"/>
        </w:rPr>
      </w:pPr>
      <w:r w:rsidRPr="00EF4E75">
        <w:rPr>
          <w:rStyle w:val="GvdemetniKaln"/>
          <w:rFonts w:ascii="Calibri" w:hAnsi="Calibri" w:cs="Arial"/>
          <w:i/>
          <w:sz w:val="24"/>
          <w:szCs w:val="24"/>
        </w:rPr>
        <w:t xml:space="preserve">MADDE 14- </w:t>
      </w:r>
      <w:r w:rsidRPr="00EF4E75">
        <w:rPr>
          <w:rFonts w:ascii="Calibri" w:hAnsi="Calibri" w:cs="Arial"/>
          <w:i/>
          <w:sz w:val="24"/>
          <w:szCs w:val="24"/>
        </w:rPr>
        <w:t xml:space="preserve">Gülhane Askeri Tıp Akademisi Kanunu kapsamında çalışan öğretim üyelerinin mesai sonrası kurum dışında çalışmalarının iki ay içinde sonlandırılacağı aksi halde Gülhane Askeri Tıp Akademisi ile ilişiklerinin kesileceği düzenlenmektedir.  </w:t>
      </w:r>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Style w:val="GvdemetniKaln"/>
          <w:rFonts w:ascii="Calibri" w:hAnsi="Calibri" w:cs="Arial"/>
          <w:i/>
          <w:sz w:val="24"/>
          <w:szCs w:val="24"/>
        </w:rPr>
        <w:t xml:space="preserve">MADDE 15- </w:t>
      </w:r>
      <w:r w:rsidRPr="00EF4E75">
        <w:rPr>
          <w:rFonts w:ascii="Calibri" w:hAnsi="Calibri" w:cs="Arial"/>
          <w:i/>
          <w:sz w:val="24"/>
          <w:szCs w:val="24"/>
        </w:rPr>
        <w:t>Sünnetin hekimler tarafından yapılabileceği düzenlenirken, olağanüstü ve istisnaî hâllerde Sağlık Bakanlığı’nca düzenlenecek eğitimi alan kimseler tarafından hekim gözetiminde sünnet ameliyesi yapılmasına Bakanlıkça izin verilebileceği,</w:t>
      </w:r>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i/>
          <w:sz w:val="24"/>
          <w:szCs w:val="24"/>
        </w:rPr>
        <w:t xml:space="preserve">Türk Silahlı Kuvvetleri’nin muharip unsurlarından ve Emniyet Genel Müdürlüğü Özel </w:t>
      </w:r>
      <w:proofErr w:type="gramStart"/>
      <w:r w:rsidRPr="00EF4E75">
        <w:rPr>
          <w:rFonts w:ascii="Calibri" w:hAnsi="Calibri" w:cs="Arial"/>
          <w:i/>
          <w:sz w:val="24"/>
          <w:szCs w:val="24"/>
        </w:rPr>
        <w:t>Harekat</w:t>
      </w:r>
      <w:proofErr w:type="gramEnd"/>
      <w:r w:rsidRPr="00EF4E75">
        <w:rPr>
          <w:rFonts w:ascii="Calibri" w:hAnsi="Calibri" w:cs="Arial"/>
          <w:i/>
          <w:sz w:val="24"/>
          <w:szCs w:val="24"/>
        </w:rPr>
        <w:t xml:space="preserve"> Dairesi Başkanlığının merkez ve taşra teşkilatı personelinden, görevlendirilen ve ilgili eğitimi başarıyla tamamlayanlar, görev yaptıkları süre ve görevle sınırlı olmak üzere, hastane öncesi acil tıbbî müdahaleleri yapmaya yetkili oldukları düzenlenmektedir.</w:t>
      </w:r>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Style w:val="GvdemetniKaln"/>
          <w:rFonts w:ascii="Calibri" w:hAnsi="Calibri" w:cs="Arial"/>
          <w:i/>
          <w:sz w:val="24"/>
          <w:szCs w:val="24"/>
        </w:rPr>
        <w:t xml:space="preserve">MADDE 16- </w:t>
      </w:r>
      <w:r w:rsidRPr="00EF4E75">
        <w:rPr>
          <w:rStyle w:val="GvdemetniKaln"/>
          <w:rFonts w:ascii="Calibri" w:hAnsi="Calibri" w:cs="Arial"/>
          <w:b w:val="0"/>
          <w:bCs/>
          <w:i/>
          <w:sz w:val="24"/>
          <w:szCs w:val="24"/>
        </w:rPr>
        <w:t xml:space="preserve">Anayasa Mahkemesinin 5947 sayılı yasa ve 650 sayılı KHK ile iptal ettiği ve hekimlere çalışma sınırlamaları getiren </w:t>
      </w:r>
      <w:r w:rsidRPr="00EF4E75">
        <w:rPr>
          <w:rFonts w:ascii="Calibri" w:hAnsi="Calibri" w:cs="Arial"/>
          <w:i/>
          <w:sz w:val="24"/>
          <w:szCs w:val="24"/>
        </w:rPr>
        <w:t xml:space="preserve">1219 sayılı Kanunun 12 </w:t>
      </w:r>
      <w:proofErr w:type="spellStart"/>
      <w:r w:rsidRPr="00EF4E75">
        <w:rPr>
          <w:rFonts w:ascii="Calibri" w:hAnsi="Calibri" w:cs="Arial"/>
          <w:i/>
          <w:sz w:val="24"/>
          <w:szCs w:val="24"/>
        </w:rPr>
        <w:t>nci</w:t>
      </w:r>
      <w:proofErr w:type="spellEnd"/>
      <w:r w:rsidRPr="00EF4E75">
        <w:rPr>
          <w:rFonts w:ascii="Calibri" w:hAnsi="Calibri" w:cs="Arial"/>
          <w:i/>
          <w:sz w:val="24"/>
          <w:szCs w:val="24"/>
        </w:rPr>
        <w:t xml:space="preserve"> maddesinde yine aynı çalışma sınırlamaları yeniden getirilmektedir.  </w:t>
      </w:r>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tabs>
          <w:tab w:val="left" w:pos="567"/>
        </w:tabs>
        <w:spacing w:line="240" w:lineRule="exact"/>
        <w:jc w:val="both"/>
        <w:rPr>
          <w:rFonts w:cs="Arial"/>
          <w:i/>
        </w:rPr>
      </w:pPr>
      <w:r w:rsidRPr="00EF4E75">
        <w:rPr>
          <w:rFonts w:cs="Arial"/>
          <w:i/>
        </w:rPr>
        <w:t xml:space="preserve">12. maddenin üçüncü fıkrasının sonundaki ‘Sözleşmeli statüde olanlar da dahil olmak üzere mahalli idareler ile kurum tabipliklerinde çalışan ve döner sermaye ek ödemesi almayan tabipler işyeri hekimliği yapabilir.” </w:t>
      </w:r>
      <w:proofErr w:type="gramStart"/>
      <w:r w:rsidRPr="00EF4E75">
        <w:rPr>
          <w:rFonts w:cs="Arial"/>
          <w:i/>
        </w:rPr>
        <w:t>düzenlemesi  değiştirilmekte</w:t>
      </w:r>
      <w:proofErr w:type="gramEnd"/>
      <w:r w:rsidRPr="00EF4E75">
        <w:rPr>
          <w:rFonts w:cs="Arial"/>
          <w:i/>
        </w:rPr>
        <w:t xml:space="preserve">; </w:t>
      </w:r>
    </w:p>
    <w:p w:rsidR="008F1609" w:rsidRPr="00EF4E75" w:rsidRDefault="008F1609" w:rsidP="009A3685">
      <w:pPr>
        <w:tabs>
          <w:tab w:val="left" w:pos="567"/>
        </w:tabs>
        <w:spacing w:line="240" w:lineRule="exact"/>
        <w:jc w:val="both"/>
        <w:rPr>
          <w:rFonts w:cs="Arial"/>
          <w:i/>
          <w:iCs/>
        </w:rPr>
      </w:pPr>
    </w:p>
    <w:p w:rsidR="008F1609" w:rsidRPr="00EF4E75" w:rsidRDefault="008F1609" w:rsidP="009A3685">
      <w:pPr>
        <w:tabs>
          <w:tab w:val="left" w:pos="567"/>
        </w:tabs>
        <w:spacing w:line="240" w:lineRule="exact"/>
        <w:jc w:val="both"/>
        <w:rPr>
          <w:rFonts w:cs="Arial"/>
          <w:i/>
        </w:rPr>
      </w:pPr>
      <w:r w:rsidRPr="00EF4E75">
        <w:rPr>
          <w:rFonts w:cs="Arial"/>
          <w:i/>
          <w:iCs/>
        </w:rPr>
        <w:t xml:space="preserve"> “Kamu kurum ve kuruluşlarında çalışan ve yöneticilik görevi bulunmayan tabipler ile aile hekimleri, kurum ve kuruluşlarındaki çalışma saatleri dışında aylık otuz saati geçmemek üzere işyeri hekimliği yapabilir</w:t>
      </w:r>
      <w:r w:rsidRPr="00EF4E75">
        <w:rPr>
          <w:rFonts w:cs="Arial"/>
          <w:i/>
        </w:rPr>
        <w:t xml:space="preserve">.” Şeklinde düzenlenmektedir. </w:t>
      </w:r>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i/>
          <w:sz w:val="24"/>
          <w:szCs w:val="24"/>
        </w:rPr>
        <w:t>Son cümlesi olan; “Döner sermayeli sağlık kuruluşları ise kurumsal olarak işyeri hekimliği hizmeti verebilir. Bu maddenin uygulamasına ve işyeri hekimliğine ilişkin esaslar Sağlık Bakanlığınca belirlenir.” düzenlemesi” ise korunmaktadır.</w:t>
      </w:r>
    </w:p>
    <w:p w:rsidR="008F1609" w:rsidRPr="00EF4E75" w:rsidRDefault="008F1609" w:rsidP="009A3685">
      <w:pPr>
        <w:pStyle w:val="Gvdemetni0"/>
        <w:shd w:val="clear" w:color="auto" w:fill="auto"/>
        <w:spacing w:line="269" w:lineRule="exact"/>
        <w:jc w:val="both"/>
        <w:rPr>
          <w:rFonts w:ascii="Calibri" w:hAnsi="Calibri" w:cs="Arial"/>
          <w:i/>
          <w:sz w:val="24"/>
          <w:szCs w:val="24"/>
        </w:rPr>
      </w:pPr>
    </w:p>
    <w:p w:rsidR="008F1609" w:rsidRPr="00EF4E75" w:rsidRDefault="008F1609" w:rsidP="009A3685">
      <w:pPr>
        <w:pStyle w:val="Gvdemetni0"/>
        <w:shd w:val="clear" w:color="auto" w:fill="auto"/>
        <w:spacing w:line="269" w:lineRule="exact"/>
        <w:ind w:firstLine="360"/>
        <w:jc w:val="both"/>
        <w:rPr>
          <w:rStyle w:val="GvdemetniKaln"/>
          <w:rFonts w:ascii="Calibri" w:hAnsi="Calibri" w:cs="Arial"/>
          <w:i/>
          <w:sz w:val="24"/>
          <w:szCs w:val="24"/>
        </w:rPr>
      </w:pPr>
    </w:p>
    <w:p w:rsidR="008F1609" w:rsidRPr="00EF4E75" w:rsidRDefault="008F1609" w:rsidP="009A3685">
      <w:pPr>
        <w:pStyle w:val="Gvdemetni0"/>
        <w:shd w:val="clear" w:color="auto" w:fill="auto"/>
        <w:spacing w:line="269" w:lineRule="exact"/>
        <w:jc w:val="both"/>
        <w:rPr>
          <w:rFonts w:ascii="Calibri" w:hAnsi="Calibri" w:cs="Arial"/>
          <w:i/>
          <w:sz w:val="24"/>
          <w:szCs w:val="24"/>
        </w:rPr>
      </w:pPr>
      <w:r w:rsidRPr="00EF4E75">
        <w:rPr>
          <w:rStyle w:val="GvdemetniKaln"/>
          <w:rFonts w:ascii="Calibri" w:hAnsi="Calibri" w:cs="Arial"/>
          <w:i/>
          <w:sz w:val="24"/>
          <w:szCs w:val="24"/>
        </w:rPr>
        <w:t xml:space="preserve">MADDE 17- </w:t>
      </w:r>
      <w:r w:rsidRPr="00EF4E75">
        <w:rPr>
          <w:rFonts w:ascii="Calibri" w:hAnsi="Calibri" w:cs="Arial"/>
          <w:i/>
          <w:sz w:val="24"/>
          <w:szCs w:val="24"/>
        </w:rPr>
        <w:t xml:space="preserve">1219 sayılı Kanunun sünnetçilere ilişkin 58 inci, 59 uncu, 60 </w:t>
      </w:r>
      <w:proofErr w:type="spellStart"/>
      <w:r w:rsidRPr="00EF4E75">
        <w:rPr>
          <w:rFonts w:ascii="Calibri" w:hAnsi="Calibri" w:cs="Arial"/>
          <w:i/>
          <w:sz w:val="24"/>
          <w:szCs w:val="24"/>
        </w:rPr>
        <w:t>ıncı</w:t>
      </w:r>
      <w:proofErr w:type="spellEnd"/>
      <w:r w:rsidRPr="00EF4E75">
        <w:rPr>
          <w:rFonts w:ascii="Calibri" w:hAnsi="Calibri" w:cs="Arial"/>
          <w:i/>
          <w:sz w:val="24"/>
          <w:szCs w:val="24"/>
        </w:rPr>
        <w:t xml:space="preserve">, 61 inci ve 62 </w:t>
      </w:r>
      <w:proofErr w:type="spellStart"/>
      <w:r w:rsidRPr="00EF4E75">
        <w:rPr>
          <w:rFonts w:ascii="Calibri" w:hAnsi="Calibri" w:cs="Arial"/>
          <w:i/>
          <w:sz w:val="24"/>
          <w:szCs w:val="24"/>
        </w:rPr>
        <w:t>nci</w:t>
      </w:r>
      <w:proofErr w:type="spellEnd"/>
      <w:r w:rsidRPr="00EF4E75">
        <w:rPr>
          <w:rFonts w:ascii="Calibri" w:hAnsi="Calibri" w:cs="Arial"/>
          <w:i/>
          <w:sz w:val="24"/>
          <w:szCs w:val="24"/>
        </w:rPr>
        <w:t xml:space="preserve"> maddeleri yürürlükten kaldırılmıştır.</w:t>
      </w:r>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b/>
          <w:bCs/>
          <w:i/>
          <w:sz w:val="24"/>
          <w:szCs w:val="24"/>
        </w:rPr>
        <w:t>MADDE 18-</w:t>
      </w:r>
      <w:r w:rsidRPr="00EF4E75">
        <w:rPr>
          <w:rFonts w:ascii="Calibri" w:hAnsi="Calibri" w:cs="Arial"/>
          <w:i/>
          <w:sz w:val="24"/>
          <w:szCs w:val="24"/>
        </w:rPr>
        <w:t xml:space="preserve"> 1219 sayılı Kanuna eklenen geçici madde ile sünnetçilik yapma yetkisi bulunanların </w:t>
      </w:r>
      <w:proofErr w:type="gramStart"/>
      <w:r w:rsidRPr="00EF4E75">
        <w:rPr>
          <w:rFonts w:ascii="Calibri" w:hAnsi="Calibri" w:cs="Arial"/>
          <w:i/>
          <w:sz w:val="24"/>
          <w:szCs w:val="24"/>
        </w:rPr>
        <w:t>31/12/2015</w:t>
      </w:r>
      <w:proofErr w:type="gramEnd"/>
      <w:r w:rsidRPr="00EF4E75">
        <w:rPr>
          <w:rFonts w:ascii="Calibri" w:hAnsi="Calibri" w:cs="Arial"/>
          <w:i/>
          <w:sz w:val="24"/>
          <w:szCs w:val="24"/>
        </w:rPr>
        <w:t xml:space="preserve"> tarihine kadar sünnetçilik etmeye devam edebilecekleri düzenlenmiştir.</w:t>
      </w:r>
    </w:p>
    <w:p w:rsidR="008F1609" w:rsidRPr="00EF4E75" w:rsidRDefault="008F1609" w:rsidP="009A3685">
      <w:pPr>
        <w:pStyle w:val="Gvdemetni0"/>
        <w:shd w:val="clear" w:color="auto" w:fill="auto"/>
        <w:ind w:firstLine="360"/>
        <w:jc w:val="both"/>
        <w:rPr>
          <w:rStyle w:val="GvdemetniKaln"/>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Style w:val="GvdemetniKaln"/>
          <w:rFonts w:ascii="Calibri" w:hAnsi="Calibri" w:cs="Arial"/>
          <w:i/>
          <w:sz w:val="24"/>
          <w:szCs w:val="24"/>
        </w:rPr>
        <w:t xml:space="preserve">MADDE 19- </w:t>
      </w:r>
      <w:r w:rsidRPr="00EF4E75">
        <w:rPr>
          <w:rFonts w:ascii="Calibri" w:hAnsi="Calibri" w:cs="Arial"/>
          <w:i/>
          <w:sz w:val="24"/>
          <w:szCs w:val="24"/>
        </w:rPr>
        <w:t xml:space="preserve">984 sayılı Ecza Ticarethaneleriyle Sanat ve Ziraat İşlerinde Kullanılan Zehirli ve Müessir Kimyevî Maddelerin Satıldığı Dükkânlara Mahsus Kanunun 11 inci maddesinin birinci cümlesinde eklenen ibare ile Ecza ticarethanelerinin ilaç üreticilerine de toptan veya perakende ecza ve </w:t>
      </w:r>
      <w:proofErr w:type="spellStart"/>
      <w:r w:rsidRPr="00EF4E75">
        <w:rPr>
          <w:rFonts w:ascii="Calibri" w:hAnsi="Calibri" w:cs="Arial"/>
          <w:i/>
          <w:sz w:val="24"/>
          <w:szCs w:val="24"/>
        </w:rPr>
        <w:t>mevaddı</w:t>
      </w:r>
      <w:proofErr w:type="spellEnd"/>
      <w:r w:rsidRPr="00EF4E75">
        <w:rPr>
          <w:rFonts w:ascii="Calibri" w:hAnsi="Calibri" w:cs="Arial"/>
          <w:i/>
          <w:sz w:val="24"/>
          <w:szCs w:val="24"/>
        </w:rPr>
        <w:t xml:space="preserve"> kimyeviye satılabileceği düzenlenmiştir,</w:t>
      </w:r>
    </w:p>
    <w:p w:rsidR="008F1609" w:rsidRPr="00EF4E75" w:rsidRDefault="008F1609" w:rsidP="009A3685">
      <w:pPr>
        <w:pStyle w:val="Gvdemetni0"/>
        <w:shd w:val="clear" w:color="auto" w:fill="auto"/>
        <w:ind w:firstLine="360"/>
        <w:jc w:val="both"/>
        <w:rPr>
          <w:rStyle w:val="GvdemetniKaln"/>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Style w:val="GvdemetniKaln"/>
          <w:rFonts w:ascii="Calibri" w:hAnsi="Calibri" w:cs="Arial"/>
          <w:i/>
          <w:sz w:val="24"/>
          <w:szCs w:val="24"/>
        </w:rPr>
        <w:t xml:space="preserve">MADDE 20- </w:t>
      </w:r>
      <w:r w:rsidRPr="00EF4E75">
        <w:rPr>
          <w:rFonts w:ascii="Calibri" w:hAnsi="Calibri" w:cs="Arial"/>
          <w:i/>
          <w:sz w:val="24"/>
          <w:szCs w:val="24"/>
        </w:rPr>
        <w:t>1262 sayılı İspençiyari ve Tıbbî Müstahzarlar Kanununun 18 inci maddesinde yapılan değişiklikle ilacı aldığı ruhsata, mevzuata aykırı olarak imal eden, satan, satışa arz edenlere para cezaları arttırılırken ruhsatın geri alınacağına dair madde ise metinden çıkarılmakta, sadece para cezası verilmesi ile yetinilmektedir.</w:t>
      </w:r>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844B05" w:rsidRDefault="008F1609" w:rsidP="009A3685">
      <w:pPr>
        <w:pStyle w:val="Gvdemetni0"/>
        <w:shd w:val="clear" w:color="auto" w:fill="auto"/>
        <w:spacing w:line="269" w:lineRule="exact"/>
        <w:jc w:val="both"/>
        <w:rPr>
          <w:rFonts w:ascii="Calibri" w:hAnsi="Calibri" w:cs="Arial"/>
          <w:i/>
          <w:sz w:val="24"/>
          <w:szCs w:val="24"/>
        </w:rPr>
      </w:pPr>
      <w:r w:rsidRPr="00844B05">
        <w:rPr>
          <w:rStyle w:val="GvdemetniKaln"/>
          <w:rFonts w:ascii="Calibri" w:hAnsi="Calibri" w:cs="Arial"/>
          <w:i/>
          <w:sz w:val="24"/>
          <w:szCs w:val="24"/>
        </w:rPr>
        <w:lastRenderedPageBreak/>
        <w:t xml:space="preserve">MADDE 21- </w:t>
      </w:r>
      <w:r w:rsidRPr="00844B05">
        <w:rPr>
          <w:rFonts w:ascii="Calibri" w:hAnsi="Calibri" w:cs="Arial"/>
          <w:i/>
          <w:sz w:val="24"/>
          <w:szCs w:val="24"/>
        </w:rPr>
        <w:t xml:space="preserve">1262 sayılı Kanunun 19 uncu maddesinin birinci fıkrasında ruhsatsız olarak ilaçları satan, satışa sunan veya </w:t>
      </w:r>
      <w:proofErr w:type="gramStart"/>
      <w:r w:rsidRPr="00844B05">
        <w:rPr>
          <w:rFonts w:ascii="Calibri" w:hAnsi="Calibri" w:cs="Arial"/>
          <w:i/>
          <w:sz w:val="24"/>
          <w:szCs w:val="24"/>
        </w:rPr>
        <w:t>sattıranlara  bir</w:t>
      </w:r>
      <w:proofErr w:type="gramEnd"/>
      <w:r w:rsidRPr="00844B05">
        <w:rPr>
          <w:rFonts w:ascii="Calibri" w:hAnsi="Calibri" w:cs="Arial"/>
          <w:i/>
          <w:sz w:val="24"/>
          <w:szCs w:val="24"/>
        </w:rPr>
        <w:t xml:space="preserve"> yıldan beş yıla kadar hapis cezası  getirilmektedir.  </w:t>
      </w:r>
    </w:p>
    <w:p w:rsidR="008F1609" w:rsidRPr="00844B05" w:rsidRDefault="008F1609" w:rsidP="009A3685">
      <w:pPr>
        <w:pStyle w:val="Gvdemetni0"/>
        <w:shd w:val="clear" w:color="auto" w:fill="auto"/>
        <w:ind w:firstLine="360"/>
        <w:jc w:val="both"/>
        <w:rPr>
          <w:rFonts w:ascii="Calibri" w:hAnsi="Calibri" w:cs="Arial"/>
          <w:i/>
          <w:sz w:val="24"/>
          <w:szCs w:val="24"/>
        </w:rPr>
      </w:pPr>
    </w:p>
    <w:p w:rsidR="008F1609" w:rsidRPr="00844B05" w:rsidRDefault="008F1609" w:rsidP="009A3685">
      <w:pPr>
        <w:pStyle w:val="Gvdemetni0"/>
        <w:shd w:val="clear" w:color="auto" w:fill="auto"/>
        <w:spacing w:line="220" w:lineRule="exact"/>
        <w:jc w:val="both"/>
        <w:rPr>
          <w:rFonts w:ascii="Calibri" w:hAnsi="Calibri" w:cs="Arial"/>
          <w:i/>
          <w:sz w:val="24"/>
          <w:szCs w:val="24"/>
        </w:rPr>
      </w:pPr>
      <w:r w:rsidRPr="00844B05">
        <w:rPr>
          <w:rStyle w:val="GvdemetniKaln"/>
          <w:rFonts w:ascii="Calibri" w:hAnsi="Calibri" w:cs="Arial"/>
          <w:i/>
          <w:sz w:val="24"/>
          <w:szCs w:val="24"/>
        </w:rPr>
        <w:t xml:space="preserve">MADDE 22- </w:t>
      </w:r>
      <w:r w:rsidRPr="00844B05">
        <w:rPr>
          <w:rFonts w:ascii="Calibri" w:hAnsi="Calibri" w:cs="Arial"/>
          <w:i/>
          <w:sz w:val="24"/>
          <w:szCs w:val="24"/>
        </w:rPr>
        <w:t xml:space="preserve">1262 sayılı Kanuna eklenen geçici 1 inci madde </w:t>
      </w:r>
      <w:proofErr w:type="gramStart"/>
      <w:r w:rsidRPr="00844B05">
        <w:rPr>
          <w:rFonts w:ascii="Calibri" w:hAnsi="Calibri" w:cs="Arial"/>
          <w:i/>
          <w:sz w:val="24"/>
          <w:szCs w:val="24"/>
        </w:rPr>
        <w:t>ile  referans</w:t>
      </w:r>
      <w:proofErr w:type="gramEnd"/>
      <w:r w:rsidRPr="00844B05">
        <w:rPr>
          <w:rFonts w:ascii="Calibri" w:hAnsi="Calibri" w:cs="Arial"/>
          <w:i/>
          <w:sz w:val="24"/>
          <w:szCs w:val="24"/>
        </w:rPr>
        <w:t xml:space="preserve"> fiyat uygulamasına bağlı fiyat değişikliklerinin öngörülen süre içerisinde bildirilmemesinden kaynaklanan haksız kazanç nedeniyle ruhsat sahiplerinden tahsil edilmiş tutarların genel bütçeye gelir kaydedilmesine ilişkin düzenlemeler yapılmıştır. </w:t>
      </w:r>
    </w:p>
    <w:p w:rsidR="008F1609" w:rsidRPr="00844B05" w:rsidRDefault="008F1609" w:rsidP="009A3685">
      <w:pPr>
        <w:pStyle w:val="Gvdemetni0"/>
        <w:shd w:val="clear" w:color="auto" w:fill="auto"/>
        <w:spacing w:line="278" w:lineRule="exact"/>
        <w:ind w:firstLine="360"/>
        <w:jc w:val="both"/>
        <w:rPr>
          <w:rFonts w:ascii="Calibri" w:hAnsi="Calibri" w:cs="Arial"/>
          <w:i/>
          <w:sz w:val="24"/>
          <w:szCs w:val="24"/>
        </w:rPr>
      </w:pPr>
    </w:p>
    <w:p w:rsidR="008F1609" w:rsidRPr="00EF4E75" w:rsidRDefault="008F1609" w:rsidP="009A3685">
      <w:pPr>
        <w:pStyle w:val="Gvdemetni0"/>
        <w:shd w:val="clear" w:color="auto" w:fill="auto"/>
        <w:jc w:val="both"/>
        <w:rPr>
          <w:rStyle w:val="GvdemetniKaln"/>
          <w:rFonts w:ascii="Calibri" w:hAnsi="Calibri" w:cs="Arial"/>
          <w:b w:val="0"/>
          <w:bCs/>
          <w:i/>
          <w:sz w:val="24"/>
          <w:szCs w:val="24"/>
        </w:rPr>
      </w:pPr>
      <w:r w:rsidRPr="00EF4E75">
        <w:rPr>
          <w:rStyle w:val="GvdemetniKaln"/>
          <w:rFonts w:ascii="Calibri" w:hAnsi="Calibri" w:cs="Arial"/>
          <w:i/>
          <w:sz w:val="24"/>
          <w:szCs w:val="24"/>
        </w:rPr>
        <w:t xml:space="preserve">MADDE 23- </w:t>
      </w:r>
      <w:r w:rsidRPr="00EF4E75">
        <w:rPr>
          <w:rFonts w:ascii="Calibri" w:hAnsi="Calibri" w:cs="Arial"/>
          <w:i/>
          <w:sz w:val="24"/>
          <w:szCs w:val="24"/>
        </w:rPr>
        <w:t xml:space="preserve">2219 sayılı Özel Hastaneler Kanununun hastanenin işletilmesi ile ilgili belirlenen koşullara uygun davranmayan özel hastanelere idari para cezası ile eksiklikler giderilinceye kadar faaliyetten men hükümlerini içeren 35 </w:t>
      </w:r>
      <w:proofErr w:type="gramStart"/>
      <w:r w:rsidRPr="00EF4E75">
        <w:rPr>
          <w:rFonts w:ascii="Calibri" w:hAnsi="Calibri" w:cs="Arial"/>
          <w:i/>
          <w:sz w:val="24"/>
          <w:szCs w:val="24"/>
        </w:rPr>
        <w:t>inci  madde</w:t>
      </w:r>
      <w:proofErr w:type="gramEnd"/>
      <w:r w:rsidRPr="00EF4E75">
        <w:rPr>
          <w:rFonts w:ascii="Calibri" w:hAnsi="Calibri" w:cs="Arial"/>
          <w:i/>
          <w:sz w:val="24"/>
          <w:szCs w:val="24"/>
        </w:rPr>
        <w:t xml:space="preserve"> ile yine Kanun ve ilgi Tüzükte belirtilen zorunluluklara ve yasaklara uymayan özel hastanelere Vali tarafından idari para cezası verilmesini öngören 45. Madde yürürlükten kaldırılmaktadır. </w:t>
      </w:r>
    </w:p>
    <w:p w:rsidR="008F1609" w:rsidRPr="00EF4E75" w:rsidRDefault="008F1609" w:rsidP="009A3685">
      <w:pPr>
        <w:pStyle w:val="nor0"/>
        <w:spacing w:line="240" w:lineRule="atLeast"/>
        <w:rPr>
          <w:rFonts w:ascii="Calibri" w:hAnsi="Calibri" w:cs="Arial"/>
          <w:i/>
          <w:sz w:val="24"/>
          <w:szCs w:val="24"/>
        </w:rPr>
      </w:pPr>
      <w:r w:rsidRPr="00EF4E75">
        <w:rPr>
          <w:rFonts w:ascii="Calibri" w:hAnsi="Calibri" w:cs="Arial"/>
          <w:i/>
          <w:sz w:val="24"/>
          <w:szCs w:val="24"/>
        </w:rPr>
        <w:t xml:space="preserve">             </w:t>
      </w:r>
    </w:p>
    <w:p w:rsidR="008F1609" w:rsidRPr="00EF4E75" w:rsidRDefault="008F1609" w:rsidP="009A3685">
      <w:pPr>
        <w:pStyle w:val="Gvdemetni0"/>
        <w:shd w:val="clear" w:color="auto" w:fill="auto"/>
        <w:spacing w:line="269" w:lineRule="exact"/>
        <w:jc w:val="both"/>
        <w:rPr>
          <w:rStyle w:val="GvdemetniKaln"/>
          <w:rFonts w:ascii="Calibri" w:hAnsi="Calibri" w:cs="Arial"/>
          <w:i/>
          <w:sz w:val="24"/>
          <w:szCs w:val="24"/>
        </w:rPr>
      </w:pPr>
    </w:p>
    <w:p w:rsidR="008F1609" w:rsidRPr="00EF4E75" w:rsidRDefault="008F1609" w:rsidP="009A3685">
      <w:pPr>
        <w:pStyle w:val="Gvdemetni0"/>
        <w:shd w:val="clear" w:color="auto" w:fill="auto"/>
        <w:spacing w:line="269" w:lineRule="exact"/>
        <w:jc w:val="both"/>
        <w:rPr>
          <w:rFonts w:ascii="Calibri" w:hAnsi="Calibri" w:cs="Arial"/>
          <w:i/>
          <w:sz w:val="24"/>
          <w:szCs w:val="24"/>
        </w:rPr>
      </w:pPr>
      <w:r w:rsidRPr="00EF4E75">
        <w:rPr>
          <w:rStyle w:val="GvdemetniKaln"/>
          <w:rFonts w:ascii="Calibri" w:hAnsi="Calibri" w:cs="Arial"/>
          <w:i/>
          <w:sz w:val="24"/>
          <w:szCs w:val="24"/>
        </w:rPr>
        <w:t xml:space="preserve">MADDE 24- </w:t>
      </w:r>
      <w:proofErr w:type="gramStart"/>
      <w:r w:rsidRPr="00EF4E75">
        <w:rPr>
          <w:rFonts w:ascii="Calibri" w:hAnsi="Calibri" w:cs="Arial"/>
          <w:i/>
          <w:sz w:val="24"/>
          <w:szCs w:val="24"/>
        </w:rPr>
        <w:t>18/12/1953</w:t>
      </w:r>
      <w:proofErr w:type="gramEnd"/>
      <w:r w:rsidRPr="00EF4E75">
        <w:rPr>
          <w:rFonts w:ascii="Calibri" w:hAnsi="Calibri" w:cs="Arial"/>
          <w:i/>
          <w:sz w:val="24"/>
          <w:szCs w:val="24"/>
        </w:rPr>
        <w:t xml:space="preserve"> tarihli ve 6197 sayılı Eczacılar ve Eczaneler Hakkında Kanunun 5 inci maddesinde eczacıların hizmet puanının belirlenme yöntemi değiştirilmektedir. </w:t>
      </w:r>
    </w:p>
    <w:p w:rsidR="008F1609" w:rsidRPr="00EF4E75" w:rsidRDefault="008F1609" w:rsidP="009A3685">
      <w:pPr>
        <w:pStyle w:val="Gvdemetni0"/>
        <w:shd w:val="clear" w:color="auto" w:fill="auto"/>
        <w:spacing w:line="220" w:lineRule="exact"/>
        <w:ind w:firstLine="360"/>
        <w:jc w:val="both"/>
        <w:rPr>
          <w:rStyle w:val="GvdemetniKaln"/>
          <w:rFonts w:ascii="Calibri" w:hAnsi="Calibri" w:cs="Arial"/>
          <w:i/>
          <w:sz w:val="24"/>
          <w:szCs w:val="24"/>
        </w:rPr>
      </w:pPr>
    </w:p>
    <w:p w:rsidR="008F1609" w:rsidRPr="00EF4E75" w:rsidRDefault="008F1609" w:rsidP="009A3685">
      <w:pPr>
        <w:pStyle w:val="Gvdemetni0"/>
        <w:shd w:val="clear" w:color="auto" w:fill="auto"/>
        <w:spacing w:line="220" w:lineRule="exact"/>
        <w:jc w:val="both"/>
        <w:rPr>
          <w:rFonts w:ascii="Calibri" w:hAnsi="Calibri" w:cs="Arial"/>
          <w:i/>
          <w:sz w:val="24"/>
          <w:szCs w:val="24"/>
        </w:rPr>
      </w:pPr>
      <w:r w:rsidRPr="00EF4E75">
        <w:rPr>
          <w:rStyle w:val="GvdemetniKaln"/>
          <w:rFonts w:ascii="Calibri" w:hAnsi="Calibri" w:cs="Arial"/>
          <w:i/>
          <w:sz w:val="24"/>
          <w:szCs w:val="24"/>
        </w:rPr>
        <w:t xml:space="preserve">MADDE 25- </w:t>
      </w:r>
      <w:r w:rsidRPr="00EF4E75">
        <w:rPr>
          <w:rFonts w:ascii="Calibri" w:hAnsi="Calibri" w:cs="Arial"/>
          <w:i/>
          <w:sz w:val="24"/>
          <w:szCs w:val="24"/>
        </w:rPr>
        <w:t xml:space="preserve">6197 sayılı Kanunun 24 üncü maddesine eklenen </w:t>
      </w:r>
      <w:proofErr w:type="gramStart"/>
      <w:r w:rsidRPr="00EF4E75">
        <w:rPr>
          <w:rFonts w:ascii="Calibri" w:hAnsi="Calibri" w:cs="Arial"/>
          <w:i/>
          <w:sz w:val="24"/>
          <w:szCs w:val="24"/>
        </w:rPr>
        <w:t>fıkra  ile</w:t>
      </w:r>
      <w:proofErr w:type="gramEnd"/>
      <w:r w:rsidRPr="00EF4E75">
        <w:rPr>
          <w:rFonts w:ascii="Calibri" w:hAnsi="Calibri" w:cs="Arial"/>
          <w:i/>
          <w:sz w:val="24"/>
          <w:szCs w:val="24"/>
        </w:rPr>
        <w:t xml:space="preserve">  eczanelere ihale yasağı ile  ilaç takip sistemine kayda  ilişkin düzenleme yapılmıştır.</w:t>
      </w:r>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proofErr w:type="gramStart"/>
      <w:r w:rsidRPr="00EF4E75">
        <w:rPr>
          <w:rStyle w:val="GvdemetniKaln"/>
          <w:rFonts w:ascii="Calibri" w:hAnsi="Calibri" w:cs="Arial"/>
          <w:i/>
          <w:sz w:val="24"/>
          <w:szCs w:val="24"/>
        </w:rPr>
        <w:t xml:space="preserve">MADDE 26- </w:t>
      </w:r>
      <w:r w:rsidRPr="00EF4E75">
        <w:rPr>
          <w:rFonts w:ascii="Calibri" w:hAnsi="Calibri" w:cs="Arial"/>
          <w:i/>
          <w:sz w:val="24"/>
          <w:szCs w:val="24"/>
        </w:rPr>
        <w:t xml:space="preserve">209 sayılı Sağlık Bakanlığına Bağlı Sağlık Kurumları ile Esenlendirme (Rehabilitasyon) Tesislerine Verilecek Döner Sermaye Hakkında Kanunun 5 inci maddesinin ikinci fıkrasına yapılan eklerle; Türkiye İlaç ve Tıbbî Cihaz Kurumunun sağlık ve yardımcı sağlık hizmetleri ile teknik hizmetler sınıfı kadrolarına atanmış olup, Kurumun analiz ve kontrol </w:t>
      </w:r>
      <w:proofErr w:type="spellStart"/>
      <w:r w:rsidRPr="00EF4E75">
        <w:rPr>
          <w:rFonts w:ascii="Calibri" w:hAnsi="Calibri" w:cs="Arial"/>
          <w:i/>
          <w:sz w:val="24"/>
          <w:szCs w:val="24"/>
        </w:rPr>
        <w:t>laboratuvarlarında</w:t>
      </w:r>
      <w:proofErr w:type="spellEnd"/>
      <w:r w:rsidRPr="00EF4E75">
        <w:rPr>
          <w:rFonts w:ascii="Calibri" w:hAnsi="Calibri" w:cs="Arial"/>
          <w:i/>
          <w:sz w:val="24"/>
          <w:szCs w:val="24"/>
        </w:rPr>
        <w:t xml:space="preserve"> fiilen görev yapan personele döner sermaye ödenmesine ilişkin hükümler getirilmektedir</w:t>
      </w:r>
      <w:proofErr w:type="gramEnd"/>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EF4E75" w:rsidRDefault="008F1609" w:rsidP="009A3685">
      <w:pPr>
        <w:pStyle w:val="Gvdemetni0"/>
        <w:shd w:val="clear" w:color="auto" w:fill="auto"/>
        <w:spacing w:line="269" w:lineRule="exact"/>
        <w:jc w:val="both"/>
        <w:rPr>
          <w:rFonts w:ascii="Calibri" w:hAnsi="Calibri" w:cs="Arial"/>
          <w:i/>
          <w:sz w:val="24"/>
          <w:szCs w:val="24"/>
        </w:rPr>
      </w:pPr>
      <w:r w:rsidRPr="00EF4E75">
        <w:rPr>
          <w:rStyle w:val="GvdemetniKaln"/>
          <w:rFonts w:ascii="Calibri" w:hAnsi="Calibri" w:cs="Arial"/>
          <w:i/>
          <w:sz w:val="24"/>
          <w:szCs w:val="24"/>
        </w:rPr>
        <w:t xml:space="preserve">MADDE 27- </w:t>
      </w:r>
      <w:r w:rsidRPr="00EF4E75">
        <w:rPr>
          <w:rFonts w:ascii="Calibri" w:hAnsi="Calibri" w:cs="Arial"/>
          <w:i/>
          <w:sz w:val="24"/>
          <w:szCs w:val="24"/>
        </w:rPr>
        <w:t xml:space="preserve">211 sayılı Türk Silahlı Kuvvetleri İç Hizmet Kanununun 57 </w:t>
      </w:r>
      <w:proofErr w:type="spellStart"/>
      <w:r w:rsidRPr="00EF4E75">
        <w:rPr>
          <w:rFonts w:ascii="Calibri" w:hAnsi="Calibri" w:cs="Arial"/>
          <w:i/>
          <w:sz w:val="24"/>
          <w:szCs w:val="24"/>
        </w:rPr>
        <w:t>nci</w:t>
      </w:r>
      <w:proofErr w:type="spellEnd"/>
      <w:r w:rsidRPr="00EF4E75">
        <w:rPr>
          <w:rFonts w:ascii="Calibri" w:hAnsi="Calibri" w:cs="Arial"/>
          <w:i/>
          <w:sz w:val="24"/>
          <w:szCs w:val="24"/>
        </w:rPr>
        <w:t xml:space="preserve"> maddesine eklenen fıkra ile “Silahlı kuvvetlerin sağlık teşkillerindeki sağlık hizmetleri, harekât ihtiyaçları hariç ulusal sağlık mevzuatında yer alan hizmet standartlarına göre yürütülür.” düzenlemesi yapılmıştır.</w:t>
      </w:r>
    </w:p>
    <w:p w:rsidR="008F1609" w:rsidRPr="00EF4E75" w:rsidRDefault="008F1609" w:rsidP="009A3685">
      <w:pPr>
        <w:pStyle w:val="Gvdemetni0"/>
        <w:shd w:val="clear" w:color="auto" w:fill="auto"/>
        <w:spacing w:line="269" w:lineRule="exact"/>
        <w:ind w:firstLine="360"/>
        <w:jc w:val="both"/>
        <w:rPr>
          <w:rFonts w:ascii="Calibri" w:hAnsi="Calibri" w:cs="Arial"/>
          <w:i/>
          <w:sz w:val="24"/>
          <w:szCs w:val="24"/>
        </w:rPr>
      </w:pPr>
    </w:p>
    <w:p w:rsidR="008F1609" w:rsidRPr="00EF4E75" w:rsidRDefault="008F1609" w:rsidP="009A3685">
      <w:pPr>
        <w:pStyle w:val="Gvdemetni0"/>
        <w:shd w:val="clear" w:color="auto" w:fill="auto"/>
        <w:spacing w:line="278" w:lineRule="exact"/>
        <w:jc w:val="both"/>
        <w:rPr>
          <w:rFonts w:ascii="Calibri" w:hAnsi="Calibri" w:cs="Arial"/>
          <w:i/>
          <w:sz w:val="24"/>
          <w:szCs w:val="24"/>
        </w:rPr>
      </w:pPr>
      <w:r w:rsidRPr="00EF4E75">
        <w:rPr>
          <w:rStyle w:val="GvdemetniKaln"/>
          <w:rFonts w:ascii="Calibri" w:hAnsi="Calibri" w:cs="Arial"/>
          <w:i/>
          <w:sz w:val="24"/>
          <w:szCs w:val="24"/>
        </w:rPr>
        <w:t xml:space="preserve">MADDE 28- </w:t>
      </w:r>
      <w:r w:rsidRPr="00EF4E75">
        <w:rPr>
          <w:rFonts w:ascii="Calibri" w:hAnsi="Calibri" w:cs="Arial"/>
          <w:i/>
          <w:sz w:val="24"/>
          <w:szCs w:val="24"/>
        </w:rPr>
        <w:t>2238 sayılı Organ ve Doku Alınması, Saklanması, Aşılanması ve Nakli Hakkında Kanunun 10 uncu maddesinde, Organ ve doku alınması, taşınması, saklanması, aşılanması ve nakli ile yurtdışından temin edilmesinin, Sağlık Bakanlığınca yetkilendirilmiş gerekli uzman personel ve donanıma sahip kurumlarca yapılacağı düzenlenmektedir.</w:t>
      </w:r>
    </w:p>
    <w:p w:rsidR="008F1609" w:rsidRPr="00EF4E75" w:rsidRDefault="008F1609" w:rsidP="009A3685">
      <w:pPr>
        <w:pStyle w:val="Gvdemetni0"/>
        <w:shd w:val="clear" w:color="auto" w:fill="auto"/>
        <w:spacing w:line="220" w:lineRule="exact"/>
        <w:ind w:firstLine="360"/>
        <w:jc w:val="both"/>
        <w:rPr>
          <w:rFonts w:ascii="Calibri" w:hAnsi="Calibri" w:cs="Arial"/>
          <w:i/>
          <w:sz w:val="24"/>
          <w:szCs w:val="24"/>
        </w:rPr>
      </w:pPr>
    </w:p>
    <w:p w:rsidR="008F1609" w:rsidRPr="00EF4E75" w:rsidRDefault="008F1609" w:rsidP="009A3685">
      <w:pPr>
        <w:pStyle w:val="Gvdemetni0"/>
        <w:shd w:val="clear" w:color="auto" w:fill="auto"/>
        <w:spacing w:line="220" w:lineRule="exact"/>
        <w:jc w:val="both"/>
        <w:rPr>
          <w:rFonts w:ascii="Calibri" w:hAnsi="Calibri" w:cs="Arial"/>
          <w:i/>
          <w:sz w:val="24"/>
          <w:szCs w:val="24"/>
        </w:rPr>
      </w:pPr>
      <w:r w:rsidRPr="00EF4E75">
        <w:rPr>
          <w:rFonts w:ascii="Calibri" w:hAnsi="Calibri" w:cs="Arial"/>
          <w:b/>
          <w:bCs/>
          <w:i/>
          <w:sz w:val="24"/>
          <w:szCs w:val="24"/>
        </w:rPr>
        <w:t>MADDE 29-</w:t>
      </w:r>
      <w:r w:rsidRPr="00EF4E75">
        <w:rPr>
          <w:rFonts w:ascii="Calibri" w:hAnsi="Calibri" w:cs="Arial"/>
          <w:i/>
          <w:sz w:val="24"/>
          <w:szCs w:val="24"/>
        </w:rPr>
        <w:t xml:space="preserve"> 2238 sayılı Kanunun 11 inci maddesinde tıbbi ölümün gerçekleştiğinin tespitinin dört ayrı uzmanlık dalından dört hekim yerine iki ayrı uzmanlık dalından iki hekim tarafından kararlaştırılması düzenlenmektedir.</w:t>
      </w:r>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b/>
          <w:bCs/>
          <w:i/>
          <w:sz w:val="24"/>
          <w:szCs w:val="24"/>
        </w:rPr>
        <w:t>MADDE 30-</w:t>
      </w:r>
      <w:r w:rsidRPr="00EF4E75">
        <w:rPr>
          <w:rFonts w:ascii="Calibri" w:hAnsi="Calibri" w:cs="Arial"/>
          <w:i/>
          <w:sz w:val="24"/>
          <w:szCs w:val="24"/>
        </w:rPr>
        <w:t xml:space="preserve"> 2238 sayılı Kanunun 14 üncü maddesinde yapılan değişiklikle aksine bir vasiyet ibraz edilmedikçe, kornea gibi ceset üzerinde bir değişiklik yapmayan dokuların alınabileceği düzenlenmektedir. </w:t>
      </w:r>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i/>
          <w:sz w:val="24"/>
          <w:szCs w:val="24"/>
        </w:rPr>
        <w:t xml:space="preserve">Aynı madde ile yataklı tedavi kurumlarında ölen veya bunların morglarına getirilen ve kimsenin sahip çıkmadığı ölülerin adli soruşturmalarla ilgisi bulunmama koşulu kaldırılarak ‘ölü muayenesi veya otopsi işlemi tamamlanmış” olması kaydı </w:t>
      </w:r>
      <w:proofErr w:type="gramStart"/>
      <w:r w:rsidRPr="00EF4E75">
        <w:rPr>
          <w:rFonts w:ascii="Calibri" w:hAnsi="Calibri" w:cs="Arial"/>
          <w:i/>
          <w:sz w:val="24"/>
          <w:szCs w:val="24"/>
        </w:rPr>
        <w:t>ile  aksine</w:t>
      </w:r>
      <w:proofErr w:type="gramEnd"/>
      <w:r w:rsidRPr="00EF4E75">
        <w:rPr>
          <w:rFonts w:ascii="Calibri" w:hAnsi="Calibri" w:cs="Arial"/>
          <w:i/>
          <w:sz w:val="24"/>
          <w:szCs w:val="24"/>
        </w:rPr>
        <w:t xml:space="preserve"> bir vasiyet olmadığı takdirde bilimsel araştırma için kullanılmak üzere ilgili yüksek öğretim kurumlarına verilebileceği düzenlenmektedir. </w:t>
      </w:r>
    </w:p>
    <w:p w:rsidR="008F1609" w:rsidRPr="00EF4E75" w:rsidRDefault="008F1609" w:rsidP="009A3685">
      <w:pPr>
        <w:pStyle w:val="Gvdemetni0"/>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b/>
          <w:bCs/>
          <w:i/>
          <w:sz w:val="24"/>
          <w:szCs w:val="24"/>
        </w:rPr>
        <w:lastRenderedPageBreak/>
        <w:t>MADDE 31-</w:t>
      </w:r>
      <w:r w:rsidRPr="00EF4E75">
        <w:rPr>
          <w:rFonts w:ascii="Calibri" w:hAnsi="Calibri" w:cs="Arial"/>
          <w:i/>
          <w:sz w:val="24"/>
          <w:szCs w:val="24"/>
        </w:rPr>
        <w:t xml:space="preserve"> 3359 sayılı Sağlık Hizmetleri Temel Kanununun ek 9 uncu maddesinde yapılan değişikliklerle Birlikte kullanımdaki sağlık tesislerinde mesai sonrası hizmetler için ilave ücret alınmayacağı düzenlenmektedir.</w:t>
      </w:r>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proofErr w:type="gramStart"/>
      <w:r w:rsidRPr="00EF4E75">
        <w:rPr>
          <w:rFonts w:ascii="Calibri" w:hAnsi="Calibri" w:cs="Arial"/>
          <w:i/>
          <w:sz w:val="24"/>
          <w:szCs w:val="24"/>
        </w:rPr>
        <w:t xml:space="preserve">Aynı maddede daha önce üniversite tıp fakülteleri ile Sağlık Bakanlığı tesislerinden birlikte kullanılan yerlerde fiilen görev yapan üniversite personeli için 2547 sayılı Yasanın 58. Maddesinde belirtilen ek ödeme matrahı ve tavan oranları uygulanacağı düzenlenmişken; yapılan değişiklikle ilgili fakültenin temel tıp bilimlerinde görev yapan öğretim üyesi, öğretim görevlisi ve araştırma görevlilerinin de aynı uygulamanın yapılacağı belirtilmektedir. </w:t>
      </w:r>
      <w:proofErr w:type="gramEnd"/>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EF4E75" w:rsidRDefault="008F1609" w:rsidP="009A3685">
      <w:pPr>
        <w:pStyle w:val="Gvdemetni0"/>
        <w:shd w:val="clear" w:color="auto" w:fill="auto"/>
        <w:spacing w:line="269" w:lineRule="exact"/>
        <w:jc w:val="both"/>
        <w:rPr>
          <w:rFonts w:ascii="Calibri" w:hAnsi="Calibri" w:cs="Arial"/>
          <w:i/>
          <w:sz w:val="24"/>
          <w:szCs w:val="24"/>
        </w:rPr>
      </w:pPr>
      <w:r w:rsidRPr="00EF4E75">
        <w:rPr>
          <w:rFonts w:ascii="Calibri" w:hAnsi="Calibri" w:cs="Arial"/>
          <w:b/>
          <w:bCs/>
          <w:i/>
          <w:sz w:val="24"/>
          <w:szCs w:val="24"/>
        </w:rPr>
        <w:t>MADDE 32-</w:t>
      </w:r>
      <w:r w:rsidRPr="00EF4E75">
        <w:rPr>
          <w:rFonts w:ascii="Calibri" w:hAnsi="Calibri" w:cs="Arial"/>
          <w:i/>
          <w:sz w:val="24"/>
          <w:szCs w:val="24"/>
        </w:rPr>
        <w:t xml:space="preserve"> 3359 sayılı Kanunun ek 10 uncu maddesinde yapılan değişiklikle insan üzerinde kullanılabilmesi için Sağlık Bakanlığı’ndan izin alınacak ürünler içine ilaç ve tıbbi cihazların yanı sıra “tıbbî ve biyolojik ürünler, bitkisel ürünler, kozmetik ürünler ve hammaddeleri”  de </w:t>
      </w:r>
      <w:proofErr w:type="gramStart"/>
      <w:r w:rsidRPr="00EF4E75">
        <w:rPr>
          <w:rFonts w:ascii="Calibri" w:hAnsi="Calibri" w:cs="Arial"/>
          <w:i/>
          <w:sz w:val="24"/>
          <w:szCs w:val="24"/>
        </w:rPr>
        <w:t>dahil</w:t>
      </w:r>
      <w:proofErr w:type="gramEnd"/>
      <w:r w:rsidRPr="00EF4E75">
        <w:rPr>
          <w:rFonts w:ascii="Calibri" w:hAnsi="Calibri" w:cs="Arial"/>
          <w:i/>
          <w:sz w:val="24"/>
          <w:szCs w:val="24"/>
        </w:rPr>
        <w:t xml:space="preserve"> edilmiştir. </w:t>
      </w:r>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proofErr w:type="gramStart"/>
      <w:r w:rsidRPr="00EF4E75">
        <w:rPr>
          <w:rFonts w:ascii="Calibri" w:hAnsi="Calibri" w:cs="Arial"/>
          <w:i/>
          <w:sz w:val="24"/>
          <w:szCs w:val="24"/>
        </w:rPr>
        <w:t xml:space="preserve">Klinik araştırma yapacak yerler daha önce </w:t>
      </w:r>
      <w:r w:rsidRPr="00EF4E75">
        <w:rPr>
          <w:rFonts w:ascii="Calibri" w:eastAsia="ヒラギノ明朝 Pro W3" w:hAnsi="Calibri" w:cs="Arial"/>
          <w:i/>
          <w:sz w:val="24"/>
          <w:szCs w:val="24"/>
          <w:lang w:eastAsia="en-US"/>
        </w:rPr>
        <w:t xml:space="preserve">üniversite sağlık uygulama ve araştırma merkezleri, üniversitelere bağlı onaylanmış araştırma-geliştirme merkezleri, Refik Saydam Hıfzıssıhha Merkezi ve Sağlık Bakanlığı eğitim ve araştırma hastaneleri olarak sınırlandırılmış iken, değişiklikle </w:t>
      </w:r>
      <w:r w:rsidRPr="00EF4E75">
        <w:rPr>
          <w:rFonts w:ascii="Calibri" w:hAnsi="Calibri" w:cs="Arial"/>
          <w:i/>
          <w:sz w:val="24"/>
          <w:szCs w:val="24"/>
        </w:rPr>
        <w:t xml:space="preserve">‘gereğinde bu merkezlerin ve hastanelerin koordinatörlüğünde veya idari sorumluluğunda olmak kaydıyla, belirtilen nitelikleri haiz diğer sağlık kurum ve kuruluşları da dâhil edilebilir.” </w:t>
      </w:r>
      <w:proofErr w:type="gramEnd"/>
      <w:r w:rsidRPr="00EF4E75">
        <w:rPr>
          <w:rFonts w:ascii="Calibri" w:hAnsi="Calibri" w:cs="Arial"/>
          <w:i/>
          <w:sz w:val="24"/>
          <w:szCs w:val="24"/>
        </w:rPr>
        <w:t xml:space="preserve">İbaresi eklenmiştir. Böylece birinci ve ikinci basamak sağlık kuruluşları ile özel sağlık kuruluşları da klinik araştırma yapılacak yerler içine </w:t>
      </w:r>
      <w:proofErr w:type="gramStart"/>
      <w:r w:rsidRPr="00EF4E75">
        <w:rPr>
          <w:rFonts w:ascii="Calibri" w:hAnsi="Calibri" w:cs="Arial"/>
          <w:i/>
          <w:sz w:val="24"/>
          <w:szCs w:val="24"/>
        </w:rPr>
        <w:t>dahil</w:t>
      </w:r>
      <w:proofErr w:type="gramEnd"/>
      <w:r w:rsidRPr="00EF4E75">
        <w:rPr>
          <w:rFonts w:ascii="Calibri" w:hAnsi="Calibri" w:cs="Arial"/>
          <w:i/>
          <w:sz w:val="24"/>
          <w:szCs w:val="24"/>
        </w:rPr>
        <w:t xml:space="preserve"> edilmiştir.</w:t>
      </w:r>
    </w:p>
    <w:p w:rsidR="008F1609" w:rsidRPr="00EF4E75" w:rsidRDefault="008F1609" w:rsidP="009A3685">
      <w:pPr>
        <w:tabs>
          <w:tab w:val="left" w:pos="566"/>
        </w:tabs>
        <w:spacing w:line="220" w:lineRule="exact"/>
        <w:jc w:val="both"/>
        <w:rPr>
          <w:rFonts w:eastAsia="ヒラギノ明朝 Pro W3"/>
          <w:i/>
        </w:rPr>
      </w:pPr>
      <w:r w:rsidRPr="00EF4E75">
        <w:rPr>
          <w:rFonts w:cs="Arial"/>
          <w:b/>
          <w:bCs/>
          <w:i/>
        </w:rPr>
        <w:tab/>
      </w:r>
    </w:p>
    <w:p w:rsidR="008F1609" w:rsidRPr="00EF4E75" w:rsidRDefault="008F1609" w:rsidP="009A3685">
      <w:pPr>
        <w:pStyle w:val="Gvdemetni0"/>
        <w:shd w:val="clear" w:color="auto" w:fill="auto"/>
        <w:spacing w:line="278" w:lineRule="exact"/>
        <w:jc w:val="both"/>
        <w:rPr>
          <w:rFonts w:ascii="Calibri" w:hAnsi="Calibri" w:cs="Arial"/>
          <w:i/>
          <w:sz w:val="24"/>
          <w:szCs w:val="24"/>
        </w:rPr>
      </w:pPr>
      <w:r w:rsidRPr="00EF4E75">
        <w:rPr>
          <w:rFonts w:ascii="Calibri" w:hAnsi="Calibri" w:cs="Arial"/>
          <w:b/>
          <w:bCs/>
          <w:i/>
          <w:sz w:val="24"/>
          <w:szCs w:val="24"/>
        </w:rPr>
        <w:t>MADDE 33-</w:t>
      </w:r>
      <w:r w:rsidRPr="00EF4E75">
        <w:rPr>
          <w:rFonts w:ascii="Calibri" w:hAnsi="Calibri" w:cs="Arial"/>
          <w:i/>
          <w:sz w:val="24"/>
          <w:szCs w:val="24"/>
        </w:rPr>
        <w:t xml:space="preserve">3359 sayılı </w:t>
      </w:r>
      <w:proofErr w:type="gramStart"/>
      <w:r w:rsidRPr="00EF4E75">
        <w:rPr>
          <w:rFonts w:ascii="Calibri" w:hAnsi="Calibri" w:cs="Arial"/>
          <w:i/>
          <w:sz w:val="24"/>
          <w:szCs w:val="24"/>
        </w:rPr>
        <w:t>Kanun’a  Ek</w:t>
      </w:r>
      <w:proofErr w:type="gramEnd"/>
      <w:r w:rsidRPr="00EF4E75">
        <w:rPr>
          <w:rFonts w:ascii="Calibri" w:hAnsi="Calibri" w:cs="Arial"/>
          <w:i/>
          <w:sz w:val="24"/>
          <w:szCs w:val="24"/>
        </w:rPr>
        <w:t xml:space="preserve"> 11 ve Ek 12.  Maddeler eklenmektedir. 11 Maddeyle;</w:t>
      </w:r>
    </w:p>
    <w:p w:rsidR="008F1609" w:rsidRPr="00EF4E75" w:rsidRDefault="008F1609" w:rsidP="009A3685">
      <w:pPr>
        <w:pStyle w:val="Gvdemetni0"/>
        <w:shd w:val="clear" w:color="auto" w:fill="auto"/>
        <w:spacing w:line="278" w:lineRule="exact"/>
        <w:jc w:val="both"/>
        <w:rPr>
          <w:rFonts w:ascii="Calibri" w:hAnsi="Calibri" w:cs="Arial"/>
          <w:i/>
          <w:sz w:val="24"/>
          <w:szCs w:val="24"/>
        </w:rPr>
      </w:pPr>
      <w:r w:rsidRPr="00EF4E75">
        <w:rPr>
          <w:rFonts w:ascii="Calibri" w:hAnsi="Calibri" w:cs="Arial"/>
          <w:i/>
          <w:sz w:val="24"/>
          <w:szCs w:val="24"/>
        </w:rPr>
        <w:t xml:space="preserve"> </w:t>
      </w:r>
    </w:p>
    <w:p w:rsidR="008F1609" w:rsidRPr="00EF4E75" w:rsidRDefault="008F1609" w:rsidP="009A3685">
      <w:pPr>
        <w:pStyle w:val="Gvdemetni0"/>
        <w:numPr>
          <w:ilvl w:val="0"/>
          <w:numId w:val="5"/>
        </w:numPr>
        <w:shd w:val="clear" w:color="auto" w:fill="auto"/>
        <w:jc w:val="both"/>
        <w:rPr>
          <w:rFonts w:ascii="Calibri" w:hAnsi="Calibri" w:cs="Arial"/>
          <w:i/>
          <w:sz w:val="24"/>
          <w:szCs w:val="24"/>
        </w:rPr>
      </w:pPr>
      <w:r w:rsidRPr="00EF4E75">
        <w:rPr>
          <w:rFonts w:ascii="Calibri" w:hAnsi="Calibri" w:cs="Arial"/>
          <w:b/>
          <w:bCs/>
          <w:i/>
          <w:sz w:val="24"/>
          <w:szCs w:val="24"/>
        </w:rPr>
        <w:t>Ruhsatsız olarak sağlık hizmeti sunan</w:t>
      </w:r>
      <w:r w:rsidRPr="00EF4E75">
        <w:rPr>
          <w:rFonts w:ascii="Calibri" w:hAnsi="Calibri" w:cs="Arial"/>
          <w:i/>
          <w:sz w:val="24"/>
          <w:szCs w:val="24"/>
        </w:rPr>
        <w:t xml:space="preserve"> veya yetkisiz kişilerce sağlık hizmeti verdirenler, </w:t>
      </w:r>
      <w:r w:rsidRPr="00EF4E75">
        <w:rPr>
          <w:rFonts w:ascii="Calibri" w:hAnsi="Calibri" w:cs="Arial"/>
          <w:b/>
          <w:bCs/>
          <w:i/>
          <w:sz w:val="24"/>
          <w:szCs w:val="24"/>
        </w:rPr>
        <w:t>bir yıldan üç yıla kadar hapis</w:t>
      </w:r>
      <w:r w:rsidRPr="00EF4E75">
        <w:rPr>
          <w:rFonts w:ascii="Calibri" w:hAnsi="Calibri" w:cs="Arial"/>
          <w:i/>
          <w:sz w:val="24"/>
          <w:szCs w:val="24"/>
        </w:rPr>
        <w:t xml:space="preserve"> ve </w:t>
      </w:r>
      <w:proofErr w:type="spellStart"/>
      <w:r w:rsidRPr="00EF4E75">
        <w:rPr>
          <w:rFonts w:ascii="Calibri" w:hAnsi="Calibri" w:cs="Arial"/>
          <w:b/>
          <w:bCs/>
          <w:i/>
          <w:sz w:val="24"/>
          <w:szCs w:val="24"/>
        </w:rPr>
        <w:t>yüzbin</w:t>
      </w:r>
      <w:proofErr w:type="spellEnd"/>
      <w:r w:rsidRPr="00EF4E75">
        <w:rPr>
          <w:rFonts w:ascii="Calibri" w:hAnsi="Calibri" w:cs="Arial"/>
          <w:b/>
          <w:bCs/>
          <w:i/>
          <w:sz w:val="24"/>
          <w:szCs w:val="24"/>
        </w:rPr>
        <w:t xml:space="preserve"> güne</w:t>
      </w:r>
      <w:r w:rsidRPr="00EF4E75">
        <w:rPr>
          <w:rFonts w:ascii="Calibri" w:hAnsi="Calibri" w:cs="Arial"/>
          <w:i/>
          <w:sz w:val="24"/>
          <w:szCs w:val="24"/>
        </w:rPr>
        <w:t xml:space="preserve"> kadar adlî para cezası ile cezalandırılacağı,</w:t>
      </w:r>
    </w:p>
    <w:p w:rsidR="008F1609" w:rsidRPr="00EF4E75" w:rsidRDefault="008F1609" w:rsidP="009A3685">
      <w:pPr>
        <w:pStyle w:val="Gvdemetni0"/>
        <w:numPr>
          <w:ilvl w:val="0"/>
          <w:numId w:val="5"/>
        </w:numPr>
        <w:shd w:val="clear" w:color="auto" w:fill="auto"/>
        <w:jc w:val="both"/>
        <w:rPr>
          <w:rFonts w:ascii="Calibri" w:hAnsi="Calibri" w:cs="Arial"/>
          <w:i/>
          <w:sz w:val="24"/>
          <w:szCs w:val="24"/>
        </w:rPr>
      </w:pPr>
      <w:r w:rsidRPr="00EF4E75">
        <w:rPr>
          <w:rFonts w:ascii="Calibri" w:hAnsi="Calibri" w:cs="Arial"/>
          <w:i/>
          <w:sz w:val="24"/>
          <w:szCs w:val="24"/>
        </w:rPr>
        <w:t>Bakanlıkça belirlenen kayıtları uygun şekilde tutmayan veya bildirim zorunluluğunu yerine getirmeyen sağlık kurum ve kuruluşları iki defa uyarılacağı, üçüncüsünde uyarıya uymayanlara bir önceki aya ait brüt hizmet gelirinin yüzde biri kadar idari para cezası verileceği,</w:t>
      </w:r>
    </w:p>
    <w:p w:rsidR="008F1609" w:rsidRPr="00EF4E75" w:rsidRDefault="008F1609" w:rsidP="009A3685">
      <w:pPr>
        <w:pStyle w:val="Gvdemetni0"/>
        <w:numPr>
          <w:ilvl w:val="0"/>
          <w:numId w:val="5"/>
        </w:numPr>
        <w:shd w:val="clear" w:color="auto" w:fill="auto"/>
        <w:jc w:val="both"/>
        <w:rPr>
          <w:rFonts w:ascii="Calibri" w:hAnsi="Calibri" w:cs="Arial"/>
          <w:i/>
          <w:sz w:val="24"/>
          <w:szCs w:val="24"/>
        </w:rPr>
      </w:pPr>
      <w:r w:rsidRPr="00EF4E75">
        <w:rPr>
          <w:rFonts w:ascii="Calibri" w:hAnsi="Calibri" w:cs="Arial"/>
          <w:i/>
          <w:sz w:val="24"/>
          <w:szCs w:val="24"/>
        </w:rPr>
        <w:t xml:space="preserve">İnsan sağlığının, ticarî unsur hâline dönüştürülmesinin engellenmesi ve kamu yararının korunması amacıyla Sağlık Bakanlığı’nca belirlenen bilgilendirme ve tanıtım faaliyetlerinin </w:t>
      </w:r>
      <w:proofErr w:type="spellStart"/>
      <w:r w:rsidRPr="00EF4E75">
        <w:rPr>
          <w:rFonts w:ascii="Calibri" w:hAnsi="Calibri" w:cs="Arial"/>
          <w:i/>
          <w:sz w:val="24"/>
          <w:szCs w:val="24"/>
        </w:rPr>
        <w:t>usûl</w:t>
      </w:r>
      <w:proofErr w:type="spellEnd"/>
      <w:r w:rsidRPr="00EF4E75">
        <w:rPr>
          <w:rFonts w:ascii="Calibri" w:hAnsi="Calibri" w:cs="Arial"/>
          <w:i/>
          <w:sz w:val="24"/>
          <w:szCs w:val="24"/>
        </w:rPr>
        <w:t xml:space="preserve"> ve esaslarına aykırı hareket eden sağlık kurum ve kuruluşlarına ve yayıncı kuruluşlara bir önceki aya ait brüt hizmet gelirinin yüzde beşine kadar idari para cezası uygulanacağı, bu fiillerin bir yıl içerisinde üçüncü defa işlenmesinde ise sağlık kuruluşunun ilgili bölümünün veya tamamının </w:t>
      </w:r>
      <w:proofErr w:type="gramStart"/>
      <w:r w:rsidRPr="00EF4E75">
        <w:rPr>
          <w:rFonts w:ascii="Calibri" w:hAnsi="Calibri" w:cs="Arial"/>
          <w:i/>
          <w:sz w:val="24"/>
          <w:szCs w:val="24"/>
        </w:rPr>
        <w:t>faaliyetinin  üç</w:t>
      </w:r>
      <w:proofErr w:type="gramEnd"/>
      <w:r w:rsidRPr="00EF4E75">
        <w:rPr>
          <w:rFonts w:ascii="Calibri" w:hAnsi="Calibri" w:cs="Arial"/>
          <w:i/>
          <w:sz w:val="24"/>
          <w:szCs w:val="24"/>
        </w:rPr>
        <w:t xml:space="preserve"> aya kadar durdurulacağı,</w:t>
      </w:r>
    </w:p>
    <w:p w:rsidR="008F1609" w:rsidRPr="00EF4E75" w:rsidRDefault="008F1609" w:rsidP="009A3685">
      <w:pPr>
        <w:pStyle w:val="Gvdemetni0"/>
        <w:shd w:val="clear" w:color="auto" w:fill="auto"/>
        <w:ind w:left="1080"/>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i/>
          <w:sz w:val="24"/>
          <w:szCs w:val="24"/>
        </w:rPr>
        <w:t>İdarî para cezalarını vermeye valilerin, faaliyet durdurma cezasını vermeye Sağlık Bakanlığı’nın yetkili olduğu belirtilmektedir.</w:t>
      </w: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i/>
          <w:sz w:val="24"/>
          <w:szCs w:val="24"/>
        </w:rPr>
        <w:t xml:space="preserve"> </w:t>
      </w: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i/>
          <w:sz w:val="24"/>
          <w:szCs w:val="24"/>
        </w:rPr>
        <w:t>Hekim olmadığı halde hekim gibi sağlık hizmeti sunanlara ilişkin 1219 sayılı Yasada ayrı bir suç tipi düzenlenmiştir. Tasarıdaki bu düzenleme hekimlere yöneliktir. Getirilen ceza maddesinde suçun oluşması için sağlık hizmeti sunulurken “ruhsatın” bulunmaması yeter koşul olarak kabul edilmiştir. 663 sayılı KHK’nin 57. Maddesi ve Bu maddeye dayanarak Sağlık Bakanlığı tarafından çıkarılan ve alandaki ilgili diğer Yönetmelikler ile Sağlık Bakanlığı hekimlerin açtığı ayakta teşhis ve tedavi hizmeti veren bütün sağlık kuruluşlarını planlamaya ve lisansa tabi tutmuştur. Muayenehaneleri de bu kapsama alabileceğini bildirmiştir.</w:t>
      </w:r>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i/>
          <w:sz w:val="24"/>
          <w:szCs w:val="24"/>
        </w:rPr>
        <w:t xml:space="preserve">Son yıllardaki bu düzenlemeler sonucu hekimlere, diplomalarına dayanarak mesleklerini serbest icra etmek için ruhsat verilmemeye başlamıştır. Hekimlerin çalışma hak ve özgürlüğünü ortadan kaldıran idari baskılara 1 yıl ile 3 yıl arasında değişen hapis cezası da eklenmek istenmektedir. Gezi eylemlerinde acil yardımda bulunan hekimlerin yaptığına suç diyen düşünce tarzı, bu tasarı maddesi ile kanun düzeyinde hekimlik faaliyetini suç olarak düzenlemeye girişmiştir. </w:t>
      </w:r>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i/>
          <w:sz w:val="24"/>
          <w:szCs w:val="24"/>
        </w:rPr>
        <w:t xml:space="preserve">Ek 12. Madde ile ise özel sağlık kurum ve kuruluşlarında görev yapan personel, </w:t>
      </w:r>
      <w:r w:rsidRPr="00EF4E75">
        <w:rPr>
          <w:rFonts w:ascii="Calibri" w:hAnsi="Calibri" w:cs="Arial"/>
          <w:b/>
          <w:bCs/>
          <w:i/>
          <w:sz w:val="24"/>
          <w:szCs w:val="24"/>
        </w:rPr>
        <w:t>görevleri sırasında işledikleri</w:t>
      </w:r>
      <w:r w:rsidRPr="00EF4E75">
        <w:rPr>
          <w:rFonts w:ascii="Calibri" w:hAnsi="Calibri" w:cs="Arial"/>
          <w:i/>
          <w:sz w:val="24"/>
          <w:szCs w:val="24"/>
        </w:rPr>
        <w:t xml:space="preserve"> veya görevleri nedeniyle kendilerine karşı işlenen kasten öldürme, kasten yaralama, tehdit ve hakaret suçlardan dolayı 5237 sayılı Türk Ceza Kanununun uygulanması bakımından kamu görevlisi sayılır.” Düzenlemesi yapılmıştır.</w:t>
      </w:r>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EF4E75" w:rsidRDefault="008F1609" w:rsidP="009A3685">
      <w:pPr>
        <w:pStyle w:val="Gvdemetni0"/>
        <w:shd w:val="clear" w:color="auto" w:fill="auto"/>
        <w:spacing w:line="220" w:lineRule="exact"/>
        <w:jc w:val="both"/>
        <w:rPr>
          <w:rFonts w:ascii="Calibri" w:hAnsi="Calibri" w:cs="Arial"/>
          <w:i/>
          <w:sz w:val="24"/>
          <w:szCs w:val="24"/>
        </w:rPr>
      </w:pPr>
      <w:r w:rsidRPr="00EF4E75">
        <w:rPr>
          <w:rStyle w:val="GvdemetniKaln"/>
          <w:rFonts w:ascii="Calibri" w:hAnsi="Calibri" w:cs="Arial"/>
          <w:i/>
          <w:sz w:val="24"/>
          <w:szCs w:val="24"/>
        </w:rPr>
        <w:t xml:space="preserve">MADDE 34- </w:t>
      </w:r>
      <w:r w:rsidRPr="00EF4E75">
        <w:rPr>
          <w:rFonts w:ascii="Calibri" w:hAnsi="Calibri" w:cs="Arial"/>
          <w:i/>
          <w:sz w:val="24"/>
          <w:szCs w:val="24"/>
        </w:rPr>
        <w:t>3359 sayılı Kanuna aşağıdaki geçici maddeler eklenmiştir.</w:t>
      </w:r>
    </w:p>
    <w:p w:rsidR="008F1609" w:rsidRPr="00EF4E75" w:rsidRDefault="008F1609" w:rsidP="009A3685">
      <w:pPr>
        <w:pStyle w:val="Gvdemetni0"/>
        <w:shd w:val="clear" w:color="auto" w:fill="auto"/>
        <w:spacing w:line="220" w:lineRule="exact"/>
        <w:ind w:firstLine="360"/>
        <w:jc w:val="both"/>
        <w:rPr>
          <w:rFonts w:ascii="Calibri" w:hAnsi="Calibri" w:cs="Arial"/>
          <w:i/>
          <w:sz w:val="24"/>
          <w:szCs w:val="24"/>
        </w:rPr>
      </w:pPr>
    </w:p>
    <w:p w:rsidR="008F1609" w:rsidRPr="00EF4E75" w:rsidRDefault="008F1609" w:rsidP="009A3685">
      <w:pPr>
        <w:pStyle w:val="Gvdemetni0"/>
        <w:numPr>
          <w:ilvl w:val="0"/>
          <w:numId w:val="4"/>
        </w:numPr>
        <w:shd w:val="clear" w:color="auto" w:fill="auto"/>
        <w:spacing w:line="220" w:lineRule="exact"/>
        <w:jc w:val="both"/>
        <w:rPr>
          <w:rFonts w:ascii="Calibri" w:hAnsi="Calibri" w:cs="Arial"/>
          <w:i/>
          <w:sz w:val="24"/>
          <w:szCs w:val="24"/>
        </w:rPr>
      </w:pPr>
      <w:r w:rsidRPr="00EF4E75">
        <w:rPr>
          <w:rFonts w:ascii="Calibri" w:hAnsi="Calibri" w:cs="Arial"/>
          <w:i/>
          <w:sz w:val="24"/>
          <w:szCs w:val="24"/>
        </w:rPr>
        <w:t>Geriye dönük usulsüz ödemeler için borç çıkarılmayacağı düzenlenmektedir.</w:t>
      </w:r>
    </w:p>
    <w:p w:rsidR="008F1609" w:rsidRPr="00EF4E75" w:rsidRDefault="008F1609" w:rsidP="009A3685">
      <w:pPr>
        <w:pStyle w:val="Gvdemetni0"/>
        <w:shd w:val="clear" w:color="auto" w:fill="auto"/>
        <w:spacing w:line="220" w:lineRule="exact"/>
        <w:ind w:firstLine="360"/>
        <w:jc w:val="both"/>
        <w:rPr>
          <w:rFonts w:ascii="Calibri" w:hAnsi="Calibri" w:cs="Arial"/>
          <w:i/>
          <w:sz w:val="24"/>
          <w:szCs w:val="24"/>
        </w:rPr>
      </w:pPr>
    </w:p>
    <w:p w:rsidR="008F1609" w:rsidRPr="00EF4E75" w:rsidRDefault="008F1609" w:rsidP="009A3685">
      <w:pPr>
        <w:pStyle w:val="Gvdemetni0"/>
        <w:numPr>
          <w:ilvl w:val="0"/>
          <w:numId w:val="4"/>
        </w:numPr>
        <w:shd w:val="clear" w:color="auto" w:fill="auto"/>
        <w:spacing w:line="220" w:lineRule="exact"/>
        <w:jc w:val="both"/>
        <w:rPr>
          <w:rFonts w:ascii="Calibri" w:hAnsi="Calibri" w:cs="Arial"/>
          <w:i/>
          <w:sz w:val="24"/>
          <w:szCs w:val="24"/>
        </w:rPr>
      </w:pPr>
      <w:r w:rsidRPr="00EF4E75">
        <w:rPr>
          <w:rFonts w:ascii="Calibri" w:hAnsi="Calibri" w:cs="Arial"/>
          <w:i/>
          <w:sz w:val="24"/>
          <w:szCs w:val="24"/>
        </w:rPr>
        <w:t xml:space="preserve">Eğitimlerini yurt içinde almakla birlikte en az iki yıl yurt dışında meslekî faaliyette bulunan hekimlere altı ay içinde Türkiye’ye dönmeleri halinde ve daha </w:t>
      </w:r>
      <w:proofErr w:type="gramStart"/>
      <w:r w:rsidRPr="00EF4E75">
        <w:rPr>
          <w:rFonts w:ascii="Calibri" w:hAnsi="Calibri" w:cs="Arial"/>
          <w:i/>
          <w:sz w:val="24"/>
          <w:szCs w:val="24"/>
        </w:rPr>
        <w:t>önce  yurt</w:t>
      </w:r>
      <w:proofErr w:type="gramEnd"/>
      <w:r w:rsidRPr="00EF4E75">
        <w:rPr>
          <w:rFonts w:ascii="Calibri" w:hAnsi="Calibri" w:cs="Arial"/>
          <w:i/>
          <w:sz w:val="24"/>
          <w:szCs w:val="24"/>
        </w:rPr>
        <w:t xml:space="preserve"> dışında eğitimlerini tamamlayan tabipler ve tıpta uzmanlık mevzuatına göre uzman olanlara da devlet hizmeti yükümlüğü muafiyeti getirilmektedir.</w:t>
      </w: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i/>
          <w:sz w:val="24"/>
          <w:szCs w:val="24"/>
        </w:rPr>
        <w:t>Böylece devlet hizmeti yükümlülüğü ülkemizde okumayı ve çalışmayı tercih etmiş hekimler yönünden uygulanan bir cezalandırma uygulaması olarak devam ettirilmektedir.</w:t>
      </w:r>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Style w:val="GvdemetniKaln"/>
          <w:rFonts w:ascii="Calibri" w:hAnsi="Calibri" w:cs="Arial"/>
          <w:i/>
          <w:sz w:val="24"/>
          <w:szCs w:val="24"/>
        </w:rPr>
        <w:t xml:space="preserve">MADDE 35- </w:t>
      </w:r>
      <w:r w:rsidRPr="00EF4E75">
        <w:rPr>
          <w:rFonts w:ascii="Calibri" w:hAnsi="Calibri" w:cs="Arial"/>
          <w:i/>
          <w:sz w:val="24"/>
          <w:szCs w:val="24"/>
        </w:rPr>
        <w:t>5018 sayılı Kamu Malî Yönetimi ve Kontrol Kanununda yapılan değişiklik ile ilaç ve tıbbi cihaz alımı için yöntemine göre üç ve dört yılı geçmemek üzere gelecek yıllara yaygın yükleme yapılması planlanmaktadır.</w:t>
      </w:r>
    </w:p>
    <w:p w:rsidR="008F1609" w:rsidRPr="00EF4E75" w:rsidRDefault="008F1609" w:rsidP="009A3685">
      <w:pPr>
        <w:pStyle w:val="Gvdemetni0"/>
        <w:shd w:val="clear" w:color="auto" w:fill="auto"/>
        <w:ind w:firstLine="360"/>
        <w:jc w:val="both"/>
        <w:rPr>
          <w:rFonts w:ascii="Calibri" w:hAnsi="Calibri" w:cs="Arial"/>
          <w:i/>
          <w:sz w:val="24"/>
          <w:szCs w:val="24"/>
        </w:rPr>
      </w:pPr>
    </w:p>
    <w:p w:rsidR="008F1609" w:rsidRPr="00EF4E75" w:rsidRDefault="008F1609" w:rsidP="009A3685">
      <w:pPr>
        <w:pStyle w:val="Gvdemetni0"/>
        <w:shd w:val="clear" w:color="auto" w:fill="auto"/>
        <w:tabs>
          <w:tab w:val="left" w:pos="1033"/>
        </w:tabs>
        <w:spacing w:line="269" w:lineRule="exact"/>
        <w:jc w:val="both"/>
        <w:rPr>
          <w:rFonts w:ascii="Calibri" w:hAnsi="Calibri" w:cs="Arial"/>
          <w:i/>
          <w:sz w:val="24"/>
          <w:szCs w:val="24"/>
        </w:rPr>
      </w:pPr>
      <w:r w:rsidRPr="00EF4E75">
        <w:rPr>
          <w:rFonts w:ascii="Calibri" w:hAnsi="Calibri" w:cs="Arial"/>
          <w:i/>
          <w:sz w:val="24"/>
          <w:szCs w:val="24"/>
        </w:rPr>
        <w:t xml:space="preserve">Sağlık hizmetlerinde kullanılacak her tür araç kiralanmasında aşı ve biyoloji ürün temininde ve ileri teknoloji cihaz temininde üç yıllık gelecek yıllara yaygın yükleme olanağı </w:t>
      </w:r>
      <w:proofErr w:type="spellStart"/>
      <w:r w:rsidRPr="00EF4E75">
        <w:rPr>
          <w:rFonts w:ascii="Calibri" w:hAnsi="Calibri" w:cs="Arial"/>
          <w:i/>
          <w:sz w:val="24"/>
          <w:szCs w:val="24"/>
        </w:rPr>
        <w:t>onbeş</w:t>
      </w:r>
      <w:proofErr w:type="spellEnd"/>
      <w:r w:rsidRPr="00EF4E75">
        <w:rPr>
          <w:rFonts w:ascii="Calibri" w:hAnsi="Calibri" w:cs="Arial"/>
          <w:i/>
          <w:sz w:val="24"/>
          <w:szCs w:val="24"/>
        </w:rPr>
        <w:t xml:space="preserve"> yıla kadar çıkarılmaktadır. Üstelik bu </w:t>
      </w:r>
      <w:proofErr w:type="spellStart"/>
      <w:r w:rsidRPr="00EF4E75">
        <w:rPr>
          <w:rFonts w:ascii="Calibri" w:hAnsi="Calibri" w:cs="Arial"/>
          <w:i/>
          <w:sz w:val="24"/>
          <w:szCs w:val="24"/>
        </w:rPr>
        <w:t>onbeş</w:t>
      </w:r>
      <w:proofErr w:type="spellEnd"/>
      <w:r w:rsidRPr="00EF4E75">
        <w:rPr>
          <w:rFonts w:ascii="Calibri" w:hAnsi="Calibri" w:cs="Arial"/>
          <w:i/>
          <w:sz w:val="24"/>
          <w:szCs w:val="24"/>
        </w:rPr>
        <w:t xml:space="preserve"> yıllık sürenin 2023 yılına kadar kullanılabilmesi düzenlenmektedir</w:t>
      </w:r>
    </w:p>
    <w:p w:rsidR="008F1609" w:rsidRPr="00EF4E75" w:rsidRDefault="008F1609" w:rsidP="009A3685">
      <w:pPr>
        <w:pStyle w:val="Gvdemetni0"/>
        <w:shd w:val="clear" w:color="auto" w:fill="auto"/>
        <w:tabs>
          <w:tab w:val="left" w:pos="1033"/>
        </w:tabs>
        <w:spacing w:line="269" w:lineRule="exact"/>
        <w:ind w:left="360"/>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b/>
          <w:bCs/>
          <w:i/>
          <w:sz w:val="24"/>
          <w:szCs w:val="24"/>
        </w:rPr>
        <w:t>MADDE 36-</w:t>
      </w:r>
      <w:r w:rsidRPr="00EF4E75">
        <w:rPr>
          <w:rFonts w:ascii="Calibri" w:hAnsi="Calibri" w:cs="Arial"/>
          <w:i/>
          <w:sz w:val="24"/>
          <w:szCs w:val="24"/>
        </w:rPr>
        <w:t xml:space="preserve"> 5258 sayılı Aile Hekimliği Kanununun 3 üncü maddesinde yapılan değişiklikle;  tetkik ve sarf malzemesi giderlerinin aile hekimine ücretinin içinde ödenmesi uygulamasından vazgeçilmekte, ‘Aile hekimlerince talep edilen tetkik ve sarf malzemelerinin giderleri halk sağlığı müdürlükleri tarafından hak sahiplerine ayrıca ödenir.” düzenlemesi yapılmaktadır. </w:t>
      </w:r>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Courier New"/>
          <w:i/>
          <w:sz w:val="24"/>
          <w:szCs w:val="24"/>
        </w:rPr>
      </w:pPr>
      <w:r w:rsidRPr="00EF4E75">
        <w:rPr>
          <w:rFonts w:ascii="Calibri" w:hAnsi="Calibri" w:cs="Arial"/>
          <w:i/>
          <w:sz w:val="24"/>
          <w:szCs w:val="24"/>
        </w:rPr>
        <w:t>Tasarının madde gerekçesinde de yer verilmediğinden bu maddenin kapsamının anlaşılması sıkıntılı olmakla birlikte Aile hekiminin tetkik ve sarf malzemesi giderini hastadan alacağı, hastanın ise daha sonra İl Sağlık Müdürlüğünden alacağı anlaşılmaktadır.</w:t>
      </w:r>
    </w:p>
    <w:p w:rsidR="008F1609" w:rsidRPr="00EF4E75" w:rsidRDefault="008F1609" w:rsidP="009A3685">
      <w:pPr>
        <w:pStyle w:val="Gvdemetni0"/>
        <w:shd w:val="clear" w:color="auto" w:fill="auto"/>
        <w:spacing w:line="269" w:lineRule="exact"/>
        <w:jc w:val="both"/>
        <w:rPr>
          <w:rFonts w:ascii="Calibri" w:hAnsi="Calibri" w:cs="Arial"/>
          <w:i/>
          <w:sz w:val="24"/>
          <w:szCs w:val="24"/>
        </w:rPr>
      </w:pPr>
    </w:p>
    <w:p w:rsidR="008F1609" w:rsidRPr="00EF4E75" w:rsidRDefault="008F1609" w:rsidP="009A3685">
      <w:pPr>
        <w:pStyle w:val="Gvdemetni0"/>
        <w:shd w:val="clear" w:color="auto" w:fill="auto"/>
        <w:spacing w:line="269" w:lineRule="exact"/>
        <w:jc w:val="both"/>
        <w:rPr>
          <w:rFonts w:ascii="Calibri" w:hAnsi="Calibri" w:cs="Arial"/>
          <w:b/>
          <w:bCs/>
          <w:i/>
          <w:sz w:val="24"/>
          <w:szCs w:val="24"/>
        </w:rPr>
      </w:pPr>
      <w:r w:rsidRPr="00EF4E75">
        <w:rPr>
          <w:rFonts w:ascii="Calibri" w:hAnsi="Calibri" w:cs="Arial"/>
          <w:b/>
          <w:bCs/>
          <w:i/>
          <w:sz w:val="24"/>
          <w:szCs w:val="24"/>
        </w:rPr>
        <w:t>MADDE 37-</w:t>
      </w:r>
      <w:r w:rsidRPr="00EF4E75">
        <w:rPr>
          <w:rFonts w:ascii="Calibri" w:hAnsi="Calibri" w:cs="Arial"/>
          <w:i/>
          <w:sz w:val="24"/>
          <w:szCs w:val="24"/>
        </w:rPr>
        <w:t xml:space="preserve"> Ceza Muhakemesi Kanununun tutuklama sebeplerine ilişkin 100 üncü maddesinde yapılan değişiklik ile suçların işlendiği hususunda kuvvetli şüphe sebebi var ise yaralama suçunun da tutuklama nedeni sayılabileceği düzenlenmektedir. Bu düzenleme sağlıkta şiddete özgü olmadığı gibi, yaralama basit tıbbi müdahale ile giderilebilecek derecede olduğunda cezanın üst sınırı iki yılın altında olacağından bu halde 4. Fıkra uyarınca kuvvetli suç şüphesi olsa bile tutuklama olmayacaktır.</w:t>
      </w:r>
    </w:p>
    <w:p w:rsidR="008F1609" w:rsidRPr="00EF4E75" w:rsidRDefault="008F1609" w:rsidP="009A3685">
      <w:pPr>
        <w:pStyle w:val="Gvdemetni0"/>
        <w:shd w:val="clear" w:color="auto" w:fill="auto"/>
        <w:jc w:val="both"/>
        <w:rPr>
          <w:rFonts w:ascii="Calibri" w:hAnsi="Calibri" w:cs="Arial"/>
          <w:i/>
          <w:sz w:val="24"/>
          <w:szCs w:val="24"/>
        </w:rPr>
      </w:pPr>
    </w:p>
    <w:p w:rsidR="008F1609" w:rsidRPr="00EF4E75" w:rsidRDefault="008F1609" w:rsidP="009A3685">
      <w:pPr>
        <w:pStyle w:val="Gvdemetni0"/>
        <w:shd w:val="clear" w:color="auto" w:fill="auto"/>
        <w:jc w:val="both"/>
        <w:rPr>
          <w:rFonts w:ascii="Calibri" w:hAnsi="Calibri" w:cs="Arial"/>
          <w:i/>
          <w:sz w:val="24"/>
          <w:szCs w:val="24"/>
        </w:rPr>
      </w:pPr>
      <w:r w:rsidRPr="00EF4E75">
        <w:rPr>
          <w:rFonts w:ascii="Calibri" w:hAnsi="Calibri" w:cs="Arial"/>
          <w:b/>
          <w:bCs/>
          <w:i/>
          <w:sz w:val="24"/>
          <w:szCs w:val="24"/>
        </w:rPr>
        <w:t>MADDE 38-</w:t>
      </w:r>
      <w:r w:rsidRPr="00EF4E75">
        <w:rPr>
          <w:rFonts w:ascii="Calibri" w:hAnsi="Calibri" w:cs="Arial"/>
          <w:i/>
          <w:sz w:val="24"/>
          <w:szCs w:val="24"/>
        </w:rPr>
        <w:t xml:space="preserve"> 5996 sayılı Veteriner Hizmetleri, Bitki Sağlığı, Gıda ve Yem Kanununa eklenen madde ile Türkiye Halk Sağlığı Kurumu tarafından içme sularında yapılacak incelemelerin bedellerini belediyelerden tahsil edileceği düzenlenmektedir. </w:t>
      </w:r>
    </w:p>
    <w:p w:rsidR="008F1609" w:rsidRPr="00EF4E75" w:rsidRDefault="008F1609" w:rsidP="009A3685">
      <w:pPr>
        <w:pStyle w:val="Gvdemetni0"/>
        <w:shd w:val="clear" w:color="auto" w:fill="auto"/>
        <w:spacing w:line="220" w:lineRule="exact"/>
        <w:ind w:firstLine="360"/>
        <w:jc w:val="both"/>
        <w:rPr>
          <w:rFonts w:ascii="Calibri" w:hAnsi="Calibri" w:cs="Arial"/>
          <w:i/>
          <w:sz w:val="24"/>
          <w:szCs w:val="24"/>
        </w:rPr>
      </w:pPr>
    </w:p>
    <w:p w:rsidR="008F1609" w:rsidRDefault="008F1609" w:rsidP="009A3685">
      <w:pPr>
        <w:pStyle w:val="Gvdemetni0"/>
        <w:shd w:val="clear" w:color="auto" w:fill="auto"/>
        <w:spacing w:line="220" w:lineRule="exact"/>
        <w:jc w:val="both"/>
        <w:rPr>
          <w:rFonts w:ascii="Calibri" w:hAnsi="Calibri" w:cs="Arial"/>
          <w:i/>
          <w:sz w:val="24"/>
          <w:szCs w:val="24"/>
        </w:rPr>
      </w:pPr>
      <w:r w:rsidRPr="00EF4E75">
        <w:rPr>
          <w:rFonts w:ascii="Calibri" w:hAnsi="Calibri" w:cs="Arial"/>
          <w:b/>
          <w:bCs/>
          <w:i/>
          <w:sz w:val="24"/>
          <w:szCs w:val="24"/>
        </w:rPr>
        <w:lastRenderedPageBreak/>
        <w:t>MADDE 39-</w:t>
      </w:r>
      <w:r w:rsidRPr="00EF4E75">
        <w:rPr>
          <w:rFonts w:ascii="Calibri" w:hAnsi="Calibri" w:cs="Arial"/>
          <w:i/>
          <w:sz w:val="24"/>
          <w:szCs w:val="24"/>
        </w:rPr>
        <w:t xml:space="preserve"> 5996 sayılı Kanunun 42 </w:t>
      </w:r>
      <w:proofErr w:type="spellStart"/>
      <w:r w:rsidRPr="00EF4E75">
        <w:rPr>
          <w:rFonts w:ascii="Calibri" w:hAnsi="Calibri" w:cs="Arial"/>
          <w:i/>
          <w:sz w:val="24"/>
          <w:szCs w:val="24"/>
        </w:rPr>
        <w:t>nci</w:t>
      </w:r>
      <w:proofErr w:type="spellEnd"/>
      <w:r w:rsidRPr="00EF4E75">
        <w:rPr>
          <w:rFonts w:ascii="Calibri" w:hAnsi="Calibri" w:cs="Arial"/>
          <w:i/>
          <w:sz w:val="24"/>
          <w:szCs w:val="24"/>
        </w:rPr>
        <w:t xml:space="preserve"> maddesine eklenen fıkra ile Sağlık Bakanlığının denetim alanındaki sular bakımından belirtilen idarî yaptırımları uygulamaya halk sağlığı müdürü yetkili kılınmaktadır.</w:t>
      </w:r>
    </w:p>
    <w:p w:rsidR="008F1609" w:rsidRDefault="008F1609" w:rsidP="009A3685">
      <w:pPr>
        <w:pStyle w:val="Gvdemetni0"/>
        <w:shd w:val="clear" w:color="auto" w:fill="auto"/>
        <w:spacing w:line="220" w:lineRule="exact"/>
        <w:jc w:val="both"/>
        <w:rPr>
          <w:rFonts w:ascii="Calibri" w:hAnsi="Calibri" w:cs="Arial"/>
          <w:i/>
          <w:sz w:val="24"/>
          <w:szCs w:val="24"/>
        </w:rPr>
      </w:pPr>
    </w:p>
    <w:p w:rsidR="008F1609" w:rsidRDefault="008F1609" w:rsidP="009A3685">
      <w:pPr>
        <w:pStyle w:val="Gvdemetni0"/>
        <w:shd w:val="clear" w:color="auto" w:fill="auto"/>
        <w:spacing w:line="220" w:lineRule="exact"/>
        <w:jc w:val="both"/>
        <w:rPr>
          <w:rFonts w:ascii="Calibri" w:hAnsi="Calibri" w:cs="Arial"/>
          <w:i/>
          <w:sz w:val="24"/>
          <w:szCs w:val="24"/>
        </w:rPr>
      </w:pPr>
    </w:p>
    <w:p w:rsidR="008F1609" w:rsidRPr="00342699" w:rsidRDefault="008F1609" w:rsidP="009A3685">
      <w:pPr>
        <w:pStyle w:val="Gvdemetni0"/>
        <w:shd w:val="clear" w:color="auto" w:fill="auto"/>
        <w:spacing w:line="220" w:lineRule="exact"/>
        <w:jc w:val="center"/>
        <w:rPr>
          <w:rFonts w:ascii="Calibri" w:hAnsi="Calibri" w:cs="Arial"/>
          <w:b/>
          <w:i/>
          <w:sz w:val="28"/>
          <w:szCs w:val="28"/>
        </w:rPr>
      </w:pPr>
      <w:r w:rsidRPr="00342699">
        <w:rPr>
          <w:rFonts w:ascii="Calibri" w:hAnsi="Calibri" w:cs="Arial"/>
          <w:b/>
          <w:i/>
          <w:sz w:val="28"/>
          <w:szCs w:val="28"/>
        </w:rPr>
        <w:t>SAĞLIK VE SOSYAL HİZMET EMEKÇİLERİ SENDİKASI</w:t>
      </w:r>
    </w:p>
    <w:p w:rsidR="008F1609" w:rsidRDefault="008F1609" w:rsidP="009A3685">
      <w:pPr>
        <w:pStyle w:val="Gvdemetni0"/>
        <w:shd w:val="clear" w:color="auto" w:fill="auto"/>
        <w:spacing w:line="220" w:lineRule="exact"/>
        <w:jc w:val="both"/>
        <w:rPr>
          <w:rFonts w:ascii="Calibri" w:hAnsi="Calibri" w:cs="Arial"/>
          <w:i/>
          <w:sz w:val="24"/>
          <w:szCs w:val="24"/>
        </w:rPr>
      </w:pPr>
    </w:p>
    <w:p w:rsidR="008F1609" w:rsidRPr="00EF4E75" w:rsidRDefault="008F1609" w:rsidP="009A3685">
      <w:pPr>
        <w:pStyle w:val="Gvdemetni0"/>
        <w:shd w:val="clear" w:color="auto" w:fill="auto"/>
        <w:spacing w:line="269" w:lineRule="exact"/>
        <w:ind w:firstLine="360"/>
        <w:jc w:val="both"/>
        <w:rPr>
          <w:rFonts w:ascii="Calibri" w:hAnsi="Calibri" w:cs="Arial"/>
          <w:i/>
          <w:sz w:val="24"/>
          <w:szCs w:val="24"/>
        </w:rPr>
      </w:pPr>
    </w:p>
    <w:p w:rsidR="008F1609" w:rsidRPr="00453DE2" w:rsidRDefault="008F1609" w:rsidP="00453DE2">
      <w:pPr>
        <w:pStyle w:val="Gvdemetni0"/>
        <w:shd w:val="clear" w:color="auto" w:fill="auto"/>
        <w:jc w:val="both"/>
        <w:rPr>
          <w:rFonts w:ascii="Calibri" w:hAnsi="Calibri" w:cs="Arial"/>
          <w:i/>
          <w:color w:val="000000"/>
          <w:sz w:val="24"/>
          <w:szCs w:val="24"/>
        </w:rPr>
      </w:pPr>
    </w:p>
    <w:sectPr w:rsidR="008F1609" w:rsidRPr="00453DE2" w:rsidSect="00DC2F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454D"/>
    <w:multiLevelType w:val="hybridMultilevel"/>
    <w:tmpl w:val="9DD0C97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1">
    <w:nsid w:val="2CF570AB"/>
    <w:multiLevelType w:val="hybridMultilevel"/>
    <w:tmpl w:val="6450AD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46AF7DFB"/>
    <w:multiLevelType w:val="hybridMultilevel"/>
    <w:tmpl w:val="52C851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7FB35E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D3463CE"/>
    <w:multiLevelType w:val="hybridMultilevel"/>
    <w:tmpl w:val="0FBCF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8D168C0"/>
    <w:multiLevelType w:val="hybridMultilevel"/>
    <w:tmpl w:val="C77C6B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18E"/>
    <w:rsid w:val="00025498"/>
    <w:rsid w:val="00035C5A"/>
    <w:rsid w:val="00107FD7"/>
    <w:rsid w:val="002534F6"/>
    <w:rsid w:val="002E6658"/>
    <w:rsid w:val="002F66A1"/>
    <w:rsid w:val="00342699"/>
    <w:rsid w:val="00385029"/>
    <w:rsid w:val="00396D0E"/>
    <w:rsid w:val="0042455B"/>
    <w:rsid w:val="00453DE2"/>
    <w:rsid w:val="00454583"/>
    <w:rsid w:val="00492E48"/>
    <w:rsid w:val="004C7ACB"/>
    <w:rsid w:val="0055563B"/>
    <w:rsid w:val="005B6BC0"/>
    <w:rsid w:val="006017E5"/>
    <w:rsid w:val="0062795E"/>
    <w:rsid w:val="006D2353"/>
    <w:rsid w:val="006E498E"/>
    <w:rsid w:val="006E5338"/>
    <w:rsid w:val="006F52D0"/>
    <w:rsid w:val="00726FD1"/>
    <w:rsid w:val="00786D58"/>
    <w:rsid w:val="0079369B"/>
    <w:rsid w:val="007E5E4F"/>
    <w:rsid w:val="0082461C"/>
    <w:rsid w:val="00844B05"/>
    <w:rsid w:val="00872C57"/>
    <w:rsid w:val="008E3C23"/>
    <w:rsid w:val="008F1609"/>
    <w:rsid w:val="009626B5"/>
    <w:rsid w:val="009A3685"/>
    <w:rsid w:val="009C14D4"/>
    <w:rsid w:val="00A31A5D"/>
    <w:rsid w:val="00AC4F4D"/>
    <w:rsid w:val="00AC7D76"/>
    <w:rsid w:val="00AF02CD"/>
    <w:rsid w:val="00B25BD9"/>
    <w:rsid w:val="00B35750"/>
    <w:rsid w:val="00B96BBB"/>
    <w:rsid w:val="00C56341"/>
    <w:rsid w:val="00C61A8A"/>
    <w:rsid w:val="00CD6652"/>
    <w:rsid w:val="00CE4315"/>
    <w:rsid w:val="00CF42F5"/>
    <w:rsid w:val="00D12112"/>
    <w:rsid w:val="00DC2FC9"/>
    <w:rsid w:val="00DE164D"/>
    <w:rsid w:val="00E77BB5"/>
    <w:rsid w:val="00EB118E"/>
    <w:rsid w:val="00EF4E75"/>
    <w:rsid w:val="00F02CE3"/>
    <w:rsid w:val="00FB4E1A"/>
    <w:rsid w:val="00FC49F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C9"/>
    <w:pPr>
      <w:spacing w:after="200"/>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25BD9"/>
    <w:pPr>
      <w:ind w:left="720"/>
      <w:contextualSpacing/>
    </w:pPr>
  </w:style>
  <w:style w:type="paragraph" w:styleId="NormalWeb">
    <w:name w:val="Normal (Web)"/>
    <w:basedOn w:val="Normal"/>
    <w:uiPriority w:val="99"/>
    <w:semiHidden/>
    <w:rsid w:val="00CE4315"/>
    <w:pPr>
      <w:spacing w:before="150" w:after="225"/>
    </w:pPr>
    <w:rPr>
      <w:rFonts w:ascii="Times New Roman" w:eastAsia="Times New Roman" w:hAnsi="Times New Roman"/>
      <w:sz w:val="24"/>
      <w:szCs w:val="24"/>
      <w:lang w:eastAsia="tr-TR"/>
    </w:rPr>
  </w:style>
  <w:style w:type="character" w:styleId="Vurgu">
    <w:name w:val="Emphasis"/>
    <w:basedOn w:val="VarsaylanParagrafYazTipi"/>
    <w:uiPriority w:val="99"/>
    <w:qFormat/>
    <w:rsid w:val="002534F6"/>
    <w:rPr>
      <w:rFonts w:cs="Times New Roman"/>
      <w:i/>
      <w:iCs/>
    </w:rPr>
  </w:style>
  <w:style w:type="character" w:styleId="Gl">
    <w:name w:val="Strong"/>
    <w:basedOn w:val="VarsaylanParagrafYazTipi"/>
    <w:uiPriority w:val="99"/>
    <w:qFormat/>
    <w:rsid w:val="002534F6"/>
    <w:rPr>
      <w:rFonts w:cs="Times New Roman"/>
      <w:b/>
      <w:bCs/>
    </w:rPr>
  </w:style>
  <w:style w:type="character" w:customStyle="1" w:styleId="Gvdemetni">
    <w:name w:val="Gövde metni_"/>
    <w:link w:val="Gvdemetni0"/>
    <w:uiPriority w:val="99"/>
    <w:locked/>
    <w:rsid w:val="0055563B"/>
    <w:rPr>
      <w:rFonts w:ascii="Times New Roman" w:hAnsi="Times New Roman"/>
      <w:shd w:val="clear" w:color="auto" w:fill="FFFFFF"/>
    </w:rPr>
  </w:style>
  <w:style w:type="paragraph" w:customStyle="1" w:styleId="Gvdemetni0">
    <w:name w:val="Gövde metni"/>
    <w:basedOn w:val="Normal"/>
    <w:link w:val="Gvdemetni"/>
    <w:uiPriority w:val="99"/>
    <w:rsid w:val="0055563B"/>
    <w:pPr>
      <w:widowControl w:val="0"/>
      <w:shd w:val="clear" w:color="auto" w:fill="FFFFFF"/>
      <w:spacing w:after="0" w:line="274" w:lineRule="exact"/>
    </w:pPr>
    <w:rPr>
      <w:rFonts w:ascii="Times New Roman" w:hAnsi="Times New Roman"/>
      <w:sz w:val="20"/>
      <w:szCs w:val="20"/>
      <w:lang w:eastAsia="tr-TR"/>
    </w:rPr>
  </w:style>
  <w:style w:type="character" w:customStyle="1" w:styleId="GvdemetniKaln">
    <w:name w:val="Gövde metni + Kalın"/>
    <w:uiPriority w:val="99"/>
    <w:rsid w:val="002E6658"/>
    <w:rPr>
      <w:rFonts w:ascii="Times New Roman" w:hAnsi="Times New Roman"/>
      <w:b/>
      <w:color w:val="000000"/>
      <w:spacing w:val="0"/>
      <w:w w:val="100"/>
      <w:position w:val="0"/>
      <w:sz w:val="22"/>
      <w:u w:val="none"/>
      <w:lang w:val="tr-TR"/>
    </w:rPr>
  </w:style>
  <w:style w:type="character" w:styleId="Kpr">
    <w:name w:val="Hyperlink"/>
    <w:basedOn w:val="VarsaylanParagrafYazTipi"/>
    <w:uiPriority w:val="99"/>
    <w:rsid w:val="00492E48"/>
    <w:rPr>
      <w:rFonts w:cs="Times New Roman"/>
      <w:color w:val="0000FF"/>
      <w:u w:val="single"/>
    </w:rPr>
  </w:style>
  <w:style w:type="character" w:customStyle="1" w:styleId="Gvdemetni6">
    <w:name w:val="Gövde metni (6)_"/>
    <w:link w:val="Gvdemetni60"/>
    <w:uiPriority w:val="99"/>
    <w:locked/>
    <w:rsid w:val="009A3685"/>
    <w:rPr>
      <w:b/>
      <w:sz w:val="22"/>
    </w:rPr>
  </w:style>
  <w:style w:type="character" w:customStyle="1" w:styleId="Gvdemetni6KalnDeil">
    <w:name w:val="Gövde metni (6) + Kalın Değil"/>
    <w:uiPriority w:val="99"/>
    <w:rsid w:val="009A3685"/>
    <w:rPr>
      <w:rFonts w:ascii="Times New Roman" w:hAnsi="Times New Roman"/>
      <w:b/>
      <w:color w:val="000000"/>
      <w:spacing w:val="0"/>
      <w:w w:val="100"/>
      <w:position w:val="0"/>
      <w:sz w:val="22"/>
      <w:u w:val="none"/>
      <w:lang w:val="tr-TR"/>
    </w:rPr>
  </w:style>
  <w:style w:type="paragraph" w:customStyle="1" w:styleId="Gvdemetni60">
    <w:name w:val="Gövde metni (6)"/>
    <w:basedOn w:val="Normal"/>
    <w:link w:val="Gvdemetni6"/>
    <w:uiPriority w:val="99"/>
    <w:rsid w:val="009A3685"/>
    <w:pPr>
      <w:widowControl w:val="0"/>
      <w:shd w:val="clear" w:color="auto" w:fill="FFFFFF"/>
      <w:spacing w:after="0" w:line="269" w:lineRule="exact"/>
      <w:jc w:val="center"/>
    </w:pPr>
    <w:rPr>
      <w:rFonts w:ascii="Times New Roman" w:hAnsi="Times New Roman"/>
      <w:b/>
      <w:bCs/>
      <w:noProof/>
      <w:lang w:eastAsia="tr-TR"/>
    </w:rPr>
  </w:style>
  <w:style w:type="paragraph" w:customStyle="1" w:styleId="nor0">
    <w:name w:val="nor0"/>
    <w:basedOn w:val="Normal"/>
    <w:uiPriority w:val="99"/>
    <w:rsid w:val="009A3685"/>
    <w:pPr>
      <w:spacing w:after="0"/>
      <w:jc w:val="both"/>
    </w:pPr>
    <w:rPr>
      <w:rFonts w:ascii="New York" w:hAnsi="New York" w:cs="New York"/>
      <w:sz w:val="18"/>
      <w:szCs w:val="18"/>
      <w:lang w:eastAsia="tr-TR"/>
    </w:rPr>
  </w:style>
  <w:style w:type="paragraph" w:customStyle="1" w:styleId="ListeParagraf1">
    <w:name w:val="Liste Paragraf1"/>
    <w:basedOn w:val="Normal"/>
    <w:uiPriority w:val="99"/>
    <w:rsid w:val="009A3685"/>
    <w:pPr>
      <w:widowControl w:val="0"/>
      <w:spacing w:after="0"/>
      <w:ind w:left="720"/>
    </w:pPr>
    <w:rPr>
      <w:rFonts w:ascii="Courier New" w:eastAsia="Times New Roman" w:hAnsi="Courier New" w:cs="Courier New"/>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s.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4297</Words>
  <Characters>30621</Characters>
  <Application>Microsoft Office Word</Application>
  <DocSecurity>0</DocSecurity>
  <Lines>255</Lines>
  <Paragraphs>69</Paragraphs>
  <ScaleCrop>false</ScaleCrop>
  <Company/>
  <LinksUpToDate>false</LinksUpToDate>
  <CharactersWithSpaces>34849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user06</cp:lastModifiedBy>
  <cp:revision>11</cp:revision>
  <dcterms:created xsi:type="dcterms:W3CDTF">2013-11-21T11:51:00Z</dcterms:created>
  <dcterms:modified xsi:type="dcterms:W3CDTF">2013-11-22T14:13:00Z</dcterms:modified>
</cp:coreProperties>
</file>